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76" w:rsidRPr="000244B9" w:rsidRDefault="00B3448D" w:rsidP="000244B9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А</w:t>
      </w:r>
      <w:r w:rsidR="006263BF" w:rsidRPr="000244B9">
        <w:rPr>
          <w:rFonts w:ascii="Arial" w:hAnsi="Arial" w:cs="Arial"/>
          <w:b/>
          <w:sz w:val="24"/>
          <w:szCs w:val="24"/>
        </w:rPr>
        <w:t>дминистрация</w:t>
      </w:r>
      <w:r w:rsidR="00B34CD7" w:rsidRPr="000244B9">
        <w:rPr>
          <w:rFonts w:ascii="Arial" w:hAnsi="Arial" w:cs="Arial"/>
          <w:b/>
          <w:sz w:val="24"/>
          <w:szCs w:val="24"/>
        </w:rPr>
        <w:t xml:space="preserve"> </w:t>
      </w:r>
      <w:r w:rsidR="00EE61A1" w:rsidRPr="000244B9">
        <w:rPr>
          <w:rFonts w:ascii="Arial" w:hAnsi="Arial" w:cs="Arial"/>
          <w:b/>
          <w:sz w:val="24"/>
          <w:szCs w:val="24"/>
        </w:rPr>
        <w:t>Цацинского</w:t>
      </w:r>
      <w:r w:rsidR="00A20576" w:rsidRPr="000244B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263BF" w:rsidRPr="000244B9" w:rsidRDefault="006263BF" w:rsidP="000244B9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Светлоярского муниципального района Волгоградской области</w:t>
      </w:r>
    </w:p>
    <w:p w:rsidR="006263BF" w:rsidRPr="000244B9" w:rsidRDefault="006263BF" w:rsidP="000244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3BF" w:rsidRPr="000244B9" w:rsidRDefault="006263BF" w:rsidP="00024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ПОСТАНОВЛЕНИЕ</w:t>
      </w:r>
    </w:p>
    <w:p w:rsidR="006263BF" w:rsidRPr="000244B9" w:rsidRDefault="00F173F0" w:rsidP="000244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от </w:t>
      </w:r>
      <w:r w:rsidR="00D42BAD" w:rsidRPr="000244B9">
        <w:rPr>
          <w:rFonts w:ascii="Arial" w:hAnsi="Arial" w:cs="Arial"/>
          <w:sz w:val="24"/>
          <w:szCs w:val="24"/>
        </w:rPr>
        <w:t>20</w:t>
      </w:r>
      <w:r w:rsidR="009005C7" w:rsidRPr="000244B9">
        <w:rPr>
          <w:rFonts w:ascii="Arial" w:hAnsi="Arial" w:cs="Arial"/>
          <w:sz w:val="24"/>
          <w:szCs w:val="24"/>
        </w:rPr>
        <w:t>.</w:t>
      </w:r>
      <w:r w:rsidR="00D42BAD" w:rsidRPr="000244B9">
        <w:rPr>
          <w:rFonts w:ascii="Arial" w:hAnsi="Arial" w:cs="Arial"/>
          <w:sz w:val="24"/>
          <w:szCs w:val="24"/>
        </w:rPr>
        <w:t>10</w:t>
      </w:r>
      <w:r w:rsidR="00A20576" w:rsidRPr="000244B9">
        <w:rPr>
          <w:rFonts w:ascii="Arial" w:hAnsi="Arial" w:cs="Arial"/>
          <w:sz w:val="24"/>
          <w:szCs w:val="24"/>
        </w:rPr>
        <w:t>.</w:t>
      </w:r>
      <w:r w:rsidR="00E84A87" w:rsidRPr="000244B9">
        <w:rPr>
          <w:rFonts w:ascii="Arial" w:hAnsi="Arial" w:cs="Arial"/>
          <w:sz w:val="24"/>
          <w:szCs w:val="24"/>
        </w:rPr>
        <w:t>2021</w:t>
      </w:r>
      <w:r w:rsidR="003416F3" w:rsidRPr="000244B9">
        <w:rPr>
          <w:rFonts w:ascii="Arial" w:hAnsi="Arial" w:cs="Arial"/>
          <w:sz w:val="24"/>
          <w:szCs w:val="24"/>
        </w:rPr>
        <w:tab/>
      </w:r>
      <w:r w:rsidR="003416F3" w:rsidRPr="000244B9">
        <w:rPr>
          <w:rFonts w:ascii="Arial" w:hAnsi="Arial" w:cs="Arial"/>
          <w:sz w:val="24"/>
          <w:szCs w:val="24"/>
        </w:rPr>
        <w:tab/>
      </w:r>
      <w:r w:rsidR="00D42BAD" w:rsidRPr="000244B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263BF" w:rsidRPr="000244B9">
        <w:rPr>
          <w:rFonts w:ascii="Arial" w:hAnsi="Arial" w:cs="Arial"/>
          <w:sz w:val="24"/>
          <w:szCs w:val="24"/>
        </w:rPr>
        <w:t>№</w:t>
      </w:r>
      <w:r w:rsidR="00D42BAD" w:rsidRPr="000244B9">
        <w:rPr>
          <w:rFonts w:ascii="Arial" w:hAnsi="Arial" w:cs="Arial"/>
          <w:sz w:val="24"/>
          <w:szCs w:val="24"/>
        </w:rPr>
        <w:t xml:space="preserve"> 73</w:t>
      </w:r>
    </w:p>
    <w:p w:rsidR="00A20576" w:rsidRPr="000244B9" w:rsidRDefault="00A20576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>Об утверждении отч</w:t>
      </w:r>
      <w:r w:rsidR="0070092B" w:rsidRPr="000244B9">
        <w:rPr>
          <w:rFonts w:ascii="Arial" w:eastAsia="Times New Roman" w:hAnsi="Arial" w:cs="Arial"/>
          <w:sz w:val="24"/>
          <w:szCs w:val="24"/>
        </w:rPr>
        <w:t>е</w:t>
      </w:r>
      <w:r w:rsidRPr="000244B9">
        <w:rPr>
          <w:rFonts w:ascii="Arial" w:eastAsia="Times New Roman" w:hAnsi="Arial" w:cs="Arial"/>
          <w:sz w:val="24"/>
          <w:szCs w:val="24"/>
        </w:rPr>
        <w:t>та об исполнении</w:t>
      </w:r>
    </w:p>
    <w:p w:rsidR="0006278E" w:rsidRPr="000244B9" w:rsidRDefault="00A20576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EE61A1" w:rsidRPr="000244B9">
        <w:rPr>
          <w:rFonts w:ascii="Arial" w:eastAsia="Times New Roman" w:hAnsi="Arial" w:cs="Arial"/>
          <w:sz w:val="24"/>
          <w:szCs w:val="24"/>
        </w:rPr>
        <w:t>Цацинского</w:t>
      </w:r>
      <w:r w:rsidRPr="000244B9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06278E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Pr="000244B9">
        <w:rPr>
          <w:rFonts w:ascii="Arial" w:eastAsia="Times New Roman" w:hAnsi="Arial" w:cs="Arial"/>
          <w:sz w:val="24"/>
          <w:szCs w:val="24"/>
        </w:rPr>
        <w:t>поселения</w:t>
      </w:r>
    </w:p>
    <w:p w:rsidR="0006278E" w:rsidRPr="000244B9" w:rsidRDefault="0006278E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>Светлоярского муниципального района</w:t>
      </w:r>
    </w:p>
    <w:p w:rsidR="00A20576" w:rsidRPr="000244B9" w:rsidRDefault="0006278E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r w:rsidR="00A20576" w:rsidRPr="000244B9">
        <w:rPr>
          <w:rFonts w:ascii="Arial" w:eastAsia="Times New Roman" w:hAnsi="Arial" w:cs="Arial"/>
          <w:sz w:val="24"/>
          <w:szCs w:val="24"/>
        </w:rPr>
        <w:t xml:space="preserve">за </w:t>
      </w:r>
      <w:r w:rsidR="00FC6F3D" w:rsidRPr="000244B9">
        <w:rPr>
          <w:rFonts w:ascii="Arial" w:eastAsia="Times New Roman" w:hAnsi="Arial" w:cs="Arial"/>
          <w:sz w:val="24"/>
          <w:szCs w:val="24"/>
        </w:rPr>
        <w:t xml:space="preserve">9 месяцев </w:t>
      </w:r>
      <w:r w:rsidR="00584228" w:rsidRPr="000244B9">
        <w:rPr>
          <w:rFonts w:ascii="Arial" w:eastAsia="Times New Roman" w:hAnsi="Arial" w:cs="Arial"/>
          <w:sz w:val="24"/>
          <w:szCs w:val="24"/>
        </w:rPr>
        <w:t>202</w:t>
      </w:r>
      <w:r w:rsidR="00E84A87" w:rsidRPr="000244B9">
        <w:rPr>
          <w:rFonts w:ascii="Arial" w:eastAsia="Times New Roman" w:hAnsi="Arial" w:cs="Arial"/>
          <w:sz w:val="24"/>
          <w:szCs w:val="24"/>
        </w:rPr>
        <w:t>1</w:t>
      </w:r>
      <w:r w:rsidR="00106AB3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A20576" w:rsidRPr="000244B9">
        <w:rPr>
          <w:rFonts w:ascii="Arial" w:eastAsia="Times New Roman" w:hAnsi="Arial" w:cs="Arial"/>
          <w:sz w:val="24"/>
          <w:szCs w:val="24"/>
        </w:rPr>
        <w:t>года</w:t>
      </w:r>
    </w:p>
    <w:p w:rsidR="00A20576" w:rsidRPr="000244B9" w:rsidRDefault="00A20576" w:rsidP="000244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50C9" w:rsidRPr="000244B9" w:rsidRDefault="009950C9" w:rsidP="000244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E16E2C" w:rsidRPr="000244B9">
        <w:rPr>
          <w:rFonts w:ascii="Arial" w:eastAsia="Times New Roman" w:hAnsi="Arial" w:cs="Arial"/>
          <w:sz w:val="24"/>
          <w:szCs w:val="24"/>
        </w:rPr>
        <w:t>со ст</w:t>
      </w:r>
      <w:r w:rsidR="00676A9E" w:rsidRPr="000244B9">
        <w:rPr>
          <w:rFonts w:ascii="Arial" w:eastAsia="Times New Roman" w:hAnsi="Arial" w:cs="Arial"/>
          <w:sz w:val="24"/>
          <w:szCs w:val="24"/>
        </w:rPr>
        <w:t>ать</w:t>
      </w:r>
      <w:r w:rsidR="0070092B" w:rsidRPr="000244B9">
        <w:rPr>
          <w:rFonts w:ascii="Arial" w:eastAsia="Times New Roman" w:hAnsi="Arial" w:cs="Arial"/>
          <w:sz w:val="24"/>
          <w:szCs w:val="24"/>
        </w:rPr>
        <w:t>е</w:t>
      </w:r>
      <w:r w:rsidR="00676A9E" w:rsidRPr="000244B9">
        <w:rPr>
          <w:rFonts w:ascii="Arial" w:eastAsia="Times New Roman" w:hAnsi="Arial" w:cs="Arial"/>
          <w:sz w:val="24"/>
          <w:szCs w:val="24"/>
        </w:rPr>
        <w:t>й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 264.2 Бюджетного Кодекса Российской Федерации, </w:t>
      </w:r>
      <w:r w:rsidRPr="000244B9">
        <w:rPr>
          <w:rFonts w:ascii="Arial" w:eastAsia="Times New Roman" w:hAnsi="Arial" w:cs="Arial"/>
          <w:sz w:val="24"/>
          <w:szCs w:val="24"/>
        </w:rPr>
        <w:t>с</w:t>
      </w:r>
      <w:r w:rsidR="002D6B92" w:rsidRPr="000244B9">
        <w:rPr>
          <w:rFonts w:ascii="Arial" w:eastAsia="Times New Roman" w:hAnsi="Arial" w:cs="Arial"/>
          <w:sz w:val="24"/>
          <w:szCs w:val="24"/>
        </w:rPr>
        <w:t xml:space="preserve"> пунктом 1 </w:t>
      </w:r>
      <w:r w:rsidRPr="000244B9">
        <w:rPr>
          <w:rFonts w:ascii="Arial" w:eastAsia="Times New Roman" w:hAnsi="Arial" w:cs="Arial"/>
          <w:sz w:val="24"/>
          <w:szCs w:val="24"/>
        </w:rPr>
        <w:t>ст</w:t>
      </w:r>
      <w:r w:rsidR="00676A9E" w:rsidRPr="000244B9">
        <w:rPr>
          <w:rFonts w:ascii="Arial" w:eastAsia="Times New Roman" w:hAnsi="Arial" w:cs="Arial"/>
          <w:sz w:val="24"/>
          <w:szCs w:val="24"/>
        </w:rPr>
        <w:t>ать</w:t>
      </w:r>
      <w:r w:rsidR="002D6B92" w:rsidRPr="000244B9">
        <w:rPr>
          <w:rFonts w:ascii="Arial" w:eastAsia="Times New Roman" w:hAnsi="Arial" w:cs="Arial"/>
          <w:sz w:val="24"/>
          <w:szCs w:val="24"/>
        </w:rPr>
        <w:t>и</w:t>
      </w:r>
      <w:r w:rsidR="00FF3936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2D6B92" w:rsidRPr="000244B9">
        <w:rPr>
          <w:rFonts w:ascii="Arial" w:eastAsia="Times New Roman" w:hAnsi="Arial" w:cs="Arial"/>
          <w:sz w:val="24"/>
          <w:szCs w:val="24"/>
        </w:rPr>
        <w:t>2</w:t>
      </w:r>
      <w:r w:rsidR="00FF6553" w:rsidRPr="000244B9">
        <w:rPr>
          <w:rFonts w:ascii="Arial" w:eastAsia="Times New Roman" w:hAnsi="Arial" w:cs="Arial"/>
          <w:sz w:val="24"/>
          <w:szCs w:val="24"/>
        </w:rPr>
        <w:t>2</w:t>
      </w:r>
      <w:r w:rsidRPr="000244B9">
        <w:rPr>
          <w:rFonts w:ascii="Arial" w:eastAsia="Times New Roman" w:hAnsi="Arial" w:cs="Arial"/>
          <w:sz w:val="24"/>
          <w:szCs w:val="24"/>
        </w:rPr>
        <w:t xml:space="preserve"> Положения о бюджетном процессе </w:t>
      </w:r>
      <w:r w:rsidR="00A20576" w:rsidRPr="000244B9">
        <w:rPr>
          <w:rFonts w:ascii="Arial" w:eastAsia="Times New Roman" w:hAnsi="Arial" w:cs="Arial"/>
          <w:sz w:val="24"/>
          <w:szCs w:val="24"/>
        </w:rPr>
        <w:t xml:space="preserve">в </w:t>
      </w:r>
      <w:r w:rsidR="00EE61A1" w:rsidRPr="000244B9">
        <w:rPr>
          <w:rFonts w:ascii="Arial" w:eastAsia="Times New Roman" w:hAnsi="Arial" w:cs="Arial"/>
          <w:sz w:val="24"/>
          <w:szCs w:val="24"/>
        </w:rPr>
        <w:t>Цацинском</w:t>
      </w:r>
      <w:r w:rsidR="00A20576" w:rsidRPr="000244B9">
        <w:rPr>
          <w:rFonts w:ascii="Arial" w:eastAsia="Times New Roman" w:hAnsi="Arial" w:cs="Arial"/>
          <w:sz w:val="24"/>
          <w:szCs w:val="24"/>
        </w:rPr>
        <w:t xml:space="preserve"> сельском поселении,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 утвержд</w:t>
      </w:r>
      <w:r w:rsidR="0070092B" w:rsidRPr="000244B9">
        <w:rPr>
          <w:rFonts w:ascii="Arial" w:eastAsia="Times New Roman" w:hAnsi="Arial" w:cs="Arial"/>
          <w:sz w:val="24"/>
          <w:szCs w:val="24"/>
        </w:rPr>
        <w:t>е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нного </w:t>
      </w:r>
      <w:r w:rsidR="00A20576" w:rsidRPr="000244B9">
        <w:rPr>
          <w:rFonts w:ascii="Arial" w:eastAsia="Times New Roman" w:hAnsi="Arial" w:cs="Arial"/>
          <w:sz w:val="24"/>
          <w:szCs w:val="24"/>
        </w:rPr>
        <w:t>р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ешением </w:t>
      </w:r>
      <w:r w:rsidR="00A20576" w:rsidRPr="000244B9"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  <w:r w:rsidR="00EE61A1" w:rsidRPr="000244B9">
        <w:rPr>
          <w:rFonts w:ascii="Arial" w:eastAsia="Times New Roman" w:hAnsi="Arial" w:cs="Arial"/>
          <w:sz w:val="24"/>
          <w:szCs w:val="24"/>
        </w:rPr>
        <w:t>Цацинского</w:t>
      </w:r>
      <w:r w:rsidR="009858B1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A20576" w:rsidRPr="000244B9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9E4903" w:rsidRPr="000244B9">
        <w:rPr>
          <w:rFonts w:ascii="Arial" w:eastAsia="Times New Roman" w:hAnsi="Arial" w:cs="Arial"/>
          <w:sz w:val="24"/>
          <w:szCs w:val="24"/>
        </w:rPr>
        <w:t>поселения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 от </w:t>
      </w:r>
      <w:r w:rsidR="00B81EB0" w:rsidRPr="000244B9">
        <w:rPr>
          <w:rFonts w:ascii="Arial" w:eastAsia="Times New Roman" w:hAnsi="Arial" w:cs="Arial"/>
          <w:sz w:val="24"/>
          <w:szCs w:val="24"/>
        </w:rPr>
        <w:t>2</w:t>
      </w:r>
      <w:r w:rsidR="00EE61A1" w:rsidRPr="000244B9">
        <w:rPr>
          <w:rFonts w:ascii="Arial" w:eastAsia="Times New Roman" w:hAnsi="Arial" w:cs="Arial"/>
          <w:sz w:val="24"/>
          <w:szCs w:val="24"/>
        </w:rPr>
        <w:t>5</w:t>
      </w:r>
      <w:r w:rsidR="000940D3" w:rsidRPr="000244B9">
        <w:rPr>
          <w:rFonts w:ascii="Arial" w:eastAsia="Times New Roman" w:hAnsi="Arial" w:cs="Arial"/>
          <w:sz w:val="24"/>
          <w:szCs w:val="24"/>
        </w:rPr>
        <w:t>.0</w:t>
      </w:r>
      <w:r w:rsidR="00EE61A1" w:rsidRPr="000244B9">
        <w:rPr>
          <w:rFonts w:ascii="Arial" w:eastAsia="Times New Roman" w:hAnsi="Arial" w:cs="Arial"/>
          <w:sz w:val="24"/>
          <w:szCs w:val="24"/>
        </w:rPr>
        <w:t>4</w:t>
      </w:r>
      <w:r w:rsidR="000940D3" w:rsidRPr="000244B9">
        <w:rPr>
          <w:rFonts w:ascii="Arial" w:eastAsia="Times New Roman" w:hAnsi="Arial" w:cs="Arial"/>
          <w:sz w:val="24"/>
          <w:szCs w:val="24"/>
        </w:rPr>
        <w:t>.201</w:t>
      </w:r>
      <w:r w:rsidR="002D6B92" w:rsidRPr="000244B9">
        <w:rPr>
          <w:rFonts w:ascii="Arial" w:eastAsia="Times New Roman" w:hAnsi="Arial" w:cs="Arial"/>
          <w:sz w:val="24"/>
          <w:szCs w:val="24"/>
        </w:rPr>
        <w:t xml:space="preserve">6 </w:t>
      </w:r>
      <w:r w:rsidR="00E16E2C" w:rsidRPr="000244B9">
        <w:rPr>
          <w:rFonts w:ascii="Arial" w:eastAsia="Times New Roman" w:hAnsi="Arial" w:cs="Arial"/>
          <w:sz w:val="24"/>
          <w:szCs w:val="24"/>
        </w:rPr>
        <w:t>№</w:t>
      </w:r>
      <w:r w:rsidR="009005C7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EE61A1" w:rsidRPr="000244B9">
        <w:rPr>
          <w:rFonts w:ascii="Arial" w:eastAsia="Times New Roman" w:hAnsi="Arial" w:cs="Arial"/>
          <w:sz w:val="24"/>
          <w:szCs w:val="24"/>
        </w:rPr>
        <w:t>29</w:t>
      </w:r>
      <w:r w:rsidR="00C35020" w:rsidRPr="000244B9">
        <w:rPr>
          <w:rFonts w:ascii="Arial" w:eastAsia="Times New Roman" w:hAnsi="Arial" w:cs="Arial"/>
          <w:sz w:val="24"/>
          <w:szCs w:val="24"/>
        </w:rPr>
        <w:t>/</w:t>
      </w:r>
      <w:r w:rsidR="00EE61A1" w:rsidRPr="000244B9">
        <w:rPr>
          <w:rFonts w:ascii="Arial" w:eastAsia="Times New Roman" w:hAnsi="Arial" w:cs="Arial"/>
          <w:sz w:val="24"/>
          <w:szCs w:val="24"/>
        </w:rPr>
        <w:t>74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, </w:t>
      </w:r>
    </w:p>
    <w:p w:rsidR="00EC3FEC" w:rsidRPr="000244B9" w:rsidRDefault="00EC3FEC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50C9" w:rsidRPr="000244B9" w:rsidRDefault="00B3448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244B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0244B9">
        <w:rPr>
          <w:rFonts w:ascii="Arial" w:eastAsia="Times New Roman" w:hAnsi="Arial" w:cs="Arial"/>
          <w:sz w:val="24"/>
          <w:szCs w:val="24"/>
        </w:rPr>
        <w:t xml:space="preserve"> о с т а н о в л я ю</w:t>
      </w:r>
      <w:r w:rsidR="009950C9" w:rsidRPr="000244B9">
        <w:rPr>
          <w:rFonts w:ascii="Arial" w:eastAsia="Times New Roman" w:hAnsi="Arial" w:cs="Arial"/>
          <w:sz w:val="24"/>
          <w:szCs w:val="24"/>
        </w:rPr>
        <w:t>:</w:t>
      </w:r>
    </w:p>
    <w:p w:rsidR="00B3448D" w:rsidRPr="000244B9" w:rsidRDefault="00B3448D" w:rsidP="000244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F6632" w:rsidRPr="000244B9" w:rsidRDefault="00FF6632" w:rsidP="000244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 xml:space="preserve">1. Утвердить отчет об исполнении бюджета </w:t>
      </w:r>
      <w:r w:rsidR="00EE61A1" w:rsidRPr="000244B9">
        <w:rPr>
          <w:rFonts w:ascii="Arial" w:eastAsia="Times New Roman" w:hAnsi="Arial" w:cs="Arial"/>
          <w:sz w:val="24"/>
          <w:szCs w:val="24"/>
        </w:rPr>
        <w:t>Цацинского</w:t>
      </w:r>
      <w:r w:rsidR="00C35020" w:rsidRPr="000244B9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9E4903" w:rsidRPr="000244B9">
        <w:rPr>
          <w:rFonts w:ascii="Arial" w:eastAsia="Times New Roman" w:hAnsi="Arial" w:cs="Arial"/>
          <w:sz w:val="24"/>
          <w:szCs w:val="24"/>
        </w:rPr>
        <w:t>поселения</w:t>
      </w:r>
      <w:r w:rsidRPr="000244B9">
        <w:rPr>
          <w:rFonts w:ascii="Arial" w:eastAsia="Times New Roman" w:hAnsi="Arial" w:cs="Arial"/>
          <w:sz w:val="24"/>
          <w:szCs w:val="24"/>
        </w:rPr>
        <w:t xml:space="preserve"> за </w:t>
      </w:r>
      <w:r w:rsidR="00FC6F3D" w:rsidRPr="000244B9">
        <w:rPr>
          <w:rFonts w:ascii="Arial" w:eastAsia="Times New Roman" w:hAnsi="Arial" w:cs="Arial"/>
          <w:sz w:val="24"/>
          <w:szCs w:val="24"/>
        </w:rPr>
        <w:t>9 месяцев</w:t>
      </w:r>
      <w:r w:rsidR="00584228" w:rsidRPr="000244B9">
        <w:rPr>
          <w:rFonts w:ascii="Arial" w:eastAsia="Times New Roman" w:hAnsi="Arial" w:cs="Arial"/>
          <w:sz w:val="24"/>
          <w:szCs w:val="24"/>
        </w:rPr>
        <w:t xml:space="preserve"> 202</w:t>
      </w:r>
      <w:r w:rsidR="00E84A87" w:rsidRPr="000244B9">
        <w:rPr>
          <w:rFonts w:ascii="Arial" w:eastAsia="Times New Roman" w:hAnsi="Arial" w:cs="Arial"/>
          <w:sz w:val="24"/>
          <w:szCs w:val="24"/>
        </w:rPr>
        <w:t>1</w:t>
      </w:r>
      <w:r w:rsidR="00160D0F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Pr="000244B9">
        <w:rPr>
          <w:rFonts w:ascii="Arial" w:eastAsia="Times New Roman" w:hAnsi="Arial" w:cs="Arial"/>
          <w:sz w:val="24"/>
          <w:szCs w:val="24"/>
        </w:rPr>
        <w:t>года</w:t>
      </w:r>
      <w:r w:rsidR="00DE7A89" w:rsidRPr="000244B9">
        <w:rPr>
          <w:rFonts w:ascii="Arial" w:eastAsia="Times New Roman" w:hAnsi="Arial" w:cs="Arial"/>
          <w:sz w:val="24"/>
          <w:szCs w:val="24"/>
        </w:rPr>
        <w:t xml:space="preserve"> по доходам в сумме </w:t>
      </w:r>
      <w:r w:rsidR="00FC6F3D" w:rsidRPr="000244B9">
        <w:rPr>
          <w:rFonts w:ascii="Arial" w:eastAsia="Times New Roman" w:hAnsi="Arial" w:cs="Arial"/>
          <w:sz w:val="24"/>
          <w:szCs w:val="24"/>
        </w:rPr>
        <w:t>9 066,6</w:t>
      </w:r>
      <w:r w:rsidR="0070092B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DE7A89" w:rsidRPr="000244B9">
        <w:rPr>
          <w:rFonts w:ascii="Arial" w:eastAsia="Times New Roman" w:hAnsi="Arial" w:cs="Arial"/>
          <w:sz w:val="24"/>
          <w:szCs w:val="24"/>
        </w:rPr>
        <w:t>тыс. руб</w:t>
      </w:r>
      <w:r w:rsidR="002733C6" w:rsidRPr="000244B9">
        <w:rPr>
          <w:rFonts w:ascii="Arial" w:eastAsia="Times New Roman" w:hAnsi="Arial" w:cs="Arial"/>
          <w:sz w:val="24"/>
          <w:szCs w:val="24"/>
        </w:rPr>
        <w:t>лей</w:t>
      </w:r>
      <w:r w:rsidR="00DE7A89" w:rsidRPr="000244B9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 w:rsidR="00FC6F3D" w:rsidRPr="000244B9">
        <w:rPr>
          <w:rFonts w:ascii="Arial" w:eastAsia="Times New Roman" w:hAnsi="Arial" w:cs="Arial"/>
          <w:sz w:val="24"/>
          <w:szCs w:val="24"/>
        </w:rPr>
        <w:t>7 202,8</w:t>
      </w:r>
      <w:r w:rsidR="00FF3936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2733C6" w:rsidRPr="000244B9">
        <w:rPr>
          <w:rFonts w:ascii="Arial" w:eastAsia="Times New Roman" w:hAnsi="Arial" w:cs="Arial"/>
          <w:sz w:val="24"/>
          <w:szCs w:val="24"/>
        </w:rPr>
        <w:t>тыс. рублей</w:t>
      </w:r>
      <w:r w:rsidRPr="000244B9">
        <w:rPr>
          <w:rFonts w:ascii="Arial" w:eastAsia="Times New Roman" w:hAnsi="Arial" w:cs="Arial"/>
          <w:sz w:val="24"/>
          <w:szCs w:val="24"/>
        </w:rPr>
        <w:t xml:space="preserve"> с превышение</w:t>
      </w:r>
      <w:r w:rsidR="00D93993" w:rsidRPr="000244B9">
        <w:rPr>
          <w:rFonts w:ascii="Arial" w:eastAsia="Times New Roman" w:hAnsi="Arial" w:cs="Arial"/>
          <w:sz w:val="24"/>
          <w:szCs w:val="24"/>
        </w:rPr>
        <w:t>м</w:t>
      </w:r>
      <w:r w:rsidR="00FF3936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297BA1" w:rsidRPr="000244B9">
        <w:rPr>
          <w:rFonts w:ascii="Arial" w:eastAsia="Times New Roman" w:hAnsi="Arial" w:cs="Arial"/>
          <w:sz w:val="24"/>
          <w:szCs w:val="24"/>
        </w:rPr>
        <w:t>до</w:t>
      </w:r>
      <w:r w:rsidRPr="000244B9">
        <w:rPr>
          <w:rFonts w:ascii="Arial" w:eastAsia="Times New Roman" w:hAnsi="Arial" w:cs="Arial"/>
          <w:sz w:val="24"/>
          <w:szCs w:val="24"/>
        </w:rPr>
        <w:t>ход</w:t>
      </w:r>
      <w:r w:rsidR="002733C6" w:rsidRPr="000244B9">
        <w:rPr>
          <w:rFonts w:ascii="Arial" w:eastAsia="Times New Roman" w:hAnsi="Arial" w:cs="Arial"/>
          <w:sz w:val="24"/>
          <w:szCs w:val="24"/>
        </w:rPr>
        <w:t xml:space="preserve">ов над </w:t>
      </w:r>
      <w:r w:rsidR="00297BA1" w:rsidRPr="000244B9">
        <w:rPr>
          <w:rFonts w:ascii="Arial" w:eastAsia="Times New Roman" w:hAnsi="Arial" w:cs="Arial"/>
          <w:sz w:val="24"/>
          <w:szCs w:val="24"/>
        </w:rPr>
        <w:t>рас</w:t>
      </w:r>
      <w:r w:rsidR="002733C6" w:rsidRPr="000244B9">
        <w:rPr>
          <w:rFonts w:ascii="Arial" w:eastAsia="Times New Roman" w:hAnsi="Arial" w:cs="Arial"/>
          <w:sz w:val="24"/>
          <w:szCs w:val="24"/>
        </w:rPr>
        <w:t>ходами</w:t>
      </w:r>
      <w:r w:rsidRPr="000244B9">
        <w:rPr>
          <w:rFonts w:ascii="Arial" w:eastAsia="Times New Roman" w:hAnsi="Arial" w:cs="Arial"/>
          <w:sz w:val="24"/>
          <w:szCs w:val="24"/>
        </w:rPr>
        <w:t xml:space="preserve"> (</w:t>
      </w:r>
      <w:r w:rsidR="00297BA1" w:rsidRPr="000244B9">
        <w:rPr>
          <w:rFonts w:ascii="Arial" w:eastAsia="Times New Roman" w:hAnsi="Arial" w:cs="Arial"/>
          <w:sz w:val="24"/>
          <w:szCs w:val="24"/>
        </w:rPr>
        <w:t>про</w:t>
      </w:r>
      <w:r w:rsidRPr="000244B9">
        <w:rPr>
          <w:rFonts w:ascii="Arial" w:eastAsia="Times New Roman" w:hAnsi="Arial" w:cs="Arial"/>
          <w:sz w:val="24"/>
          <w:szCs w:val="24"/>
        </w:rPr>
        <w:t>фицит</w:t>
      </w:r>
      <w:r w:rsidR="002733C6" w:rsidRPr="000244B9">
        <w:rPr>
          <w:rFonts w:ascii="Arial" w:eastAsia="Times New Roman" w:hAnsi="Arial" w:cs="Arial"/>
          <w:sz w:val="24"/>
          <w:szCs w:val="24"/>
        </w:rPr>
        <w:t xml:space="preserve"> бюджета) в сумме </w:t>
      </w:r>
      <w:r w:rsidR="00FC6F3D" w:rsidRPr="000244B9">
        <w:rPr>
          <w:rFonts w:ascii="Arial" w:eastAsia="Times New Roman" w:hAnsi="Arial" w:cs="Arial"/>
          <w:sz w:val="24"/>
          <w:szCs w:val="24"/>
        </w:rPr>
        <w:t>1 863,8</w:t>
      </w:r>
      <w:r w:rsidR="00EB79FE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Pr="000244B9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2733C6" w:rsidRPr="000244B9">
        <w:rPr>
          <w:rFonts w:ascii="Arial" w:eastAsia="Times New Roman" w:hAnsi="Arial" w:cs="Arial"/>
          <w:sz w:val="24"/>
          <w:szCs w:val="24"/>
        </w:rPr>
        <w:t>лей</w:t>
      </w:r>
      <w:r w:rsidR="004B47C9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Pr="000244B9">
        <w:rPr>
          <w:rFonts w:ascii="Arial" w:eastAsia="Times New Roman" w:hAnsi="Arial" w:cs="Arial"/>
          <w:sz w:val="24"/>
          <w:szCs w:val="24"/>
        </w:rPr>
        <w:t>и следующие показатели:</w:t>
      </w:r>
    </w:p>
    <w:p w:rsidR="00FF6632" w:rsidRPr="000244B9" w:rsidRDefault="00FF6632" w:rsidP="000244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0244B9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="003D7D4E" w:rsidRPr="000244B9">
        <w:rPr>
          <w:rFonts w:ascii="Arial" w:eastAsia="Times New Roman" w:hAnsi="Arial" w:cs="Arial"/>
          <w:sz w:val="24"/>
          <w:szCs w:val="24"/>
        </w:rPr>
        <w:t xml:space="preserve">доходов бюджета </w:t>
      </w:r>
      <w:r w:rsidR="00EE61A1" w:rsidRPr="000244B9">
        <w:rPr>
          <w:rFonts w:ascii="Arial" w:eastAsia="Times New Roman" w:hAnsi="Arial" w:cs="Arial"/>
          <w:sz w:val="24"/>
          <w:szCs w:val="24"/>
        </w:rPr>
        <w:t>Цацинского</w:t>
      </w:r>
      <w:r w:rsidR="003D7D4E" w:rsidRPr="000244B9">
        <w:rPr>
          <w:rFonts w:ascii="Arial" w:eastAsia="Times New Roman" w:hAnsi="Arial" w:cs="Arial"/>
          <w:sz w:val="24"/>
          <w:szCs w:val="24"/>
        </w:rPr>
        <w:t xml:space="preserve"> сельского поселения по кодам классификации доходов бюджетов за </w:t>
      </w:r>
      <w:r w:rsidR="001D1E06" w:rsidRPr="000244B9">
        <w:rPr>
          <w:rFonts w:ascii="Arial" w:eastAsia="Times New Roman" w:hAnsi="Arial" w:cs="Arial"/>
          <w:sz w:val="24"/>
          <w:szCs w:val="24"/>
        </w:rPr>
        <w:t>9 месяцев</w:t>
      </w:r>
      <w:r w:rsidR="00584228" w:rsidRPr="000244B9">
        <w:rPr>
          <w:rFonts w:ascii="Arial" w:eastAsia="Times New Roman" w:hAnsi="Arial" w:cs="Arial"/>
          <w:sz w:val="24"/>
          <w:szCs w:val="24"/>
        </w:rPr>
        <w:t xml:space="preserve"> 202</w:t>
      </w:r>
      <w:r w:rsidR="00E84A87" w:rsidRPr="000244B9">
        <w:rPr>
          <w:rFonts w:ascii="Arial" w:eastAsia="Times New Roman" w:hAnsi="Arial" w:cs="Arial"/>
          <w:sz w:val="24"/>
          <w:szCs w:val="24"/>
        </w:rPr>
        <w:t>1</w:t>
      </w:r>
      <w:r w:rsidR="00106AB3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3D7D4E" w:rsidRPr="000244B9">
        <w:rPr>
          <w:rFonts w:ascii="Arial" w:eastAsia="Times New Roman" w:hAnsi="Arial" w:cs="Arial"/>
          <w:sz w:val="24"/>
          <w:szCs w:val="24"/>
        </w:rPr>
        <w:t xml:space="preserve">года </w:t>
      </w:r>
      <w:r w:rsidR="00A877C9" w:rsidRPr="000244B9">
        <w:rPr>
          <w:rFonts w:ascii="Arial" w:eastAsia="Times New Roman" w:hAnsi="Arial" w:cs="Arial"/>
          <w:sz w:val="24"/>
          <w:szCs w:val="24"/>
        </w:rPr>
        <w:t>согласно приложению</w:t>
      </w:r>
      <w:r w:rsidR="00A538B8" w:rsidRPr="000244B9">
        <w:rPr>
          <w:rFonts w:ascii="Arial" w:eastAsia="Times New Roman" w:hAnsi="Arial" w:cs="Arial"/>
          <w:sz w:val="24"/>
          <w:szCs w:val="24"/>
        </w:rPr>
        <w:t xml:space="preserve"> №</w:t>
      </w:r>
      <w:r w:rsidR="0006278E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A877C9" w:rsidRPr="000244B9">
        <w:rPr>
          <w:rFonts w:ascii="Arial" w:eastAsia="Times New Roman" w:hAnsi="Arial" w:cs="Arial"/>
          <w:sz w:val="24"/>
          <w:szCs w:val="24"/>
        </w:rPr>
        <w:t>1</w:t>
      </w:r>
      <w:r w:rsidRPr="000244B9">
        <w:rPr>
          <w:rFonts w:ascii="Arial" w:eastAsia="Times New Roman" w:hAnsi="Arial" w:cs="Arial"/>
          <w:sz w:val="24"/>
          <w:szCs w:val="24"/>
        </w:rPr>
        <w:t xml:space="preserve"> к настоящему </w:t>
      </w:r>
      <w:r w:rsidR="00A877C9" w:rsidRPr="000244B9">
        <w:rPr>
          <w:rFonts w:ascii="Arial" w:eastAsia="Times New Roman" w:hAnsi="Arial" w:cs="Arial"/>
          <w:sz w:val="24"/>
          <w:szCs w:val="24"/>
        </w:rPr>
        <w:t>постановлению</w:t>
      </w:r>
      <w:r w:rsidRPr="000244B9">
        <w:rPr>
          <w:rFonts w:ascii="Arial" w:eastAsia="Times New Roman" w:hAnsi="Arial" w:cs="Arial"/>
          <w:sz w:val="24"/>
          <w:szCs w:val="24"/>
        </w:rPr>
        <w:t>;</w:t>
      </w:r>
    </w:p>
    <w:p w:rsidR="00A877C9" w:rsidRPr="000244B9" w:rsidRDefault="00FF6632" w:rsidP="000244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0244B9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Pr="000244B9">
        <w:rPr>
          <w:rFonts w:ascii="Arial" w:eastAsia="Times New Roman" w:hAnsi="Arial" w:cs="Arial"/>
          <w:sz w:val="24"/>
          <w:szCs w:val="24"/>
        </w:rPr>
        <w:t>расход</w:t>
      </w:r>
      <w:r w:rsidR="00A877C9" w:rsidRPr="000244B9">
        <w:rPr>
          <w:rFonts w:ascii="Arial" w:eastAsia="Times New Roman" w:hAnsi="Arial" w:cs="Arial"/>
          <w:sz w:val="24"/>
          <w:szCs w:val="24"/>
        </w:rPr>
        <w:t>ов</w:t>
      </w:r>
      <w:r w:rsidRPr="000244B9">
        <w:rPr>
          <w:rFonts w:ascii="Arial" w:eastAsia="Times New Roman" w:hAnsi="Arial" w:cs="Arial"/>
          <w:sz w:val="24"/>
          <w:szCs w:val="24"/>
        </w:rPr>
        <w:t xml:space="preserve"> бюджета </w:t>
      </w:r>
      <w:r w:rsidR="00EE61A1" w:rsidRPr="000244B9">
        <w:rPr>
          <w:rFonts w:ascii="Arial" w:eastAsia="Times New Roman" w:hAnsi="Arial" w:cs="Arial"/>
          <w:sz w:val="24"/>
          <w:szCs w:val="24"/>
        </w:rPr>
        <w:t>Цацинского</w:t>
      </w:r>
      <w:r w:rsidR="00C35020" w:rsidRPr="000244B9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EF504C" w:rsidRPr="000244B9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="00A877C9" w:rsidRPr="000244B9">
        <w:rPr>
          <w:rFonts w:ascii="Arial" w:eastAsia="Times New Roman" w:hAnsi="Arial" w:cs="Arial"/>
          <w:sz w:val="24"/>
          <w:szCs w:val="24"/>
        </w:rPr>
        <w:t>за</w:t>
      </w:r>
      <w:r w:rsidR="00007EDC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3416F3" w:rsidRPr="000244B9">
        <w:rPr>
          <w:rFonts w:ascii="Arial" w:eastAsia="Times New Roman" w:hAnsi="Arial" w:cs="Arial"/>
          <w:sz w:val="24"/>
          <w:szCs w:val="24"/>
        </w:rPr>
        <w:t xml:space="preserve">          </w:t>
      </w:r>
      <w:r w:rsidR="001D1E06" w:rsidRPr="000244B9">
        <w:rPr>
          <w:rFonts w:ascii="Arial" w:eastAsia="Times New Roman" w:hAnsi="Arial" w:cs="Arial"/>
          <w:sz w:val="24"/>
          <w:szCs w:val="24"/>
        </w:rPr>
        <w:t>9 месяцев</w:t>
      </w:r>
      <w:r w:rsidR="00584228" w:rsidRPr="000244B9">
        <w:rPr>
          <w:rFonts w:ascii="Arial" w:eastAsia="Times New Roman" w:hAnsi="Arial" w:cs="Arial"/>
          <w:sz w:val="24"/>
          <w:szCs w:val="24"/>
        </w:rPr>
        <w:t xml:space="preserve"> 202</w:t>
      </w:r>
      <w:r w:rsidR="00E84A87" w:rsidRPr="000244B9">
        <w:rPr>
          <w:rFonts w:ascii="Arial" w:eastAsia="Times New Roman" w:hAnsi="Arial" w:cs="Arial"/>
          <w:sz w:val="24"/>
          <w:szCs w:val="24"/>
        </w:rPr>
        <w:t>1</w:t>
      </w:r>
      <w:r w:rsidR="00106AB3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A877C9" w:rsidRPr="000244B9">
        <w:rPr>
          <w:rFonts w:ascii="Arial" w:eastAsia="Times New Roman" w:hAnsi="Arial" w:cs="Arial"/>
          <w:sz w:val="24"/>
          <w:szCs w:val="24"/>
        </w:rPr>
        <w:t xml:space="preserve">года </w:t>
      </w:r>
      <w:r w:rsidRPr="000244B9">
        <w:rPr>
          <w:rFonts w:ascii="Arial" w:eastAsia="Times New Roman" w:hAnsi="Arial" w:cs="Arial"/>
          <w:sz w:val="24"/>
          <w:szCs w:val="24"/>
        </w:rPr>
        <w:t>по разделам, подразделам классификации расходов бюджетов</w:t>
      </w:r>
      <w:r w:rsidR="009C7BB2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A877C9" w:rsidRPr="000244B9">
        <w:rPr>
          <w:rFonts w:ascii="Arial" w:eastAsia="Times New Roman" w:hAnsi="Arial" w:cs="Arial"/>
          <w:sz w:val="24"/>
          <w:szCs w:val="24"/>
        </w:rPr>
        <w:t xml:space="preserve">согласно приложению </w:t>
      </w:r>
      <w:r w:rsidR="00A538B8" w:rsidRPr="000244B9">
        <w:rPr>
          <w:rFonts w:ascii="Arial" w:eastAsia="Times New Roman" w:hAnsi="Arial" w:cs="Arial"/>
          <w:sz w:val="24"/>
          <w:szCs w:val="24"/>
        </w:rPr>
        <w:t>№</w:t>
      </w:r>
      <w:r w:rsidR="009005C7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D11C4C" w:rsidRPr="000244B9">
        <w:rPr>
          <w:rFonts w:ascii="Arial" w:eastAsia="Times New Roman" w:hAnsi="Arial" w:cs="Arial"/>
          <w:sz w:val="24"/>
          <w:szCs w:val="24"/>
        </w:rPr>
        <w:t>2</w:t>
      </w:r>
      <w:r w:rsidR="00A877C9" w:rsidRPr="000244B9">
        <w:rPr>
          <w:rFonts w:ascii="Arial" w:eastAsia="Times New Roman" w:hAnsi="Arial" w:cs="Arial"/>
          <w:sz w:val="24"/>
          <w:szCs w:val="24"/>
        </w:rPr>
        <w:t xml:space="preserve"> к настоящему постановлению;</w:t>
      </w:r>
    </w:p>
    <w:p w:rsidR="00D11C4C" w:rsidRPr="000244B9" w:rsidRDefault="00D11C4C" w:rsidP="000244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 xml:space="preserve">- исполнение расходов бюджета Цацинского сельского поселения за      </w:t>
      </w:r>
      <w:r w:rsidR="00D60F2F" w:rsidRPr="000244B9">
        <w:rPr>
          <w:rFonts w:ascii="Arial" w:eastAsia="Times New Roman" w:hAnsi="Arial" w:cs="Arial"/>
          <w:sz w:val="24"/>
          <w:szCs w:val="24"/>
        </w:rPr>
        <w:t xml:space="preserve">  </w:t>
      </w:r>
      <w:r w:rsidR="001D1E06" w:rsidRPr="000244B9">
        <w:rPr>
          <w:rFonts w:ascii="Arial" w:eastAsia="Times New Roman" w:hAnsi="Arial" w:cs="Arial"/>
          <w:sz w:val="24"/>
          <w:szCs w:val="24"/>
        </w:rPr>
        <w:t xml:space="preserve">  9 месяцев </w:t>
      </w:r>
      <w:r w:rsidR="00584228" w:rsidRPr="000244B9">
        <w:rPr>
          <w:rFonts w:ascii="Arial" w:eastAsia="Times New Roman" w:hAnsi="Arial" w:cs="Arial"/>
          <w:sz w:val="24"/>
          <w:szCs w:val="24"/>
        </w:rPr>
        <w:t>202</w:t>
      </w:r>
      <w:r w:rsidR="00E84A87" w:rsidRPr="000244B9">
        <w:rPr>
          <w:rFonts w:ascii="Arial" w:eastAsia="Times New Roman" w:hAnsi="Arial" w:cs="Arial"/>
          <w:sz w:val="24"/>
          <w:szCs w:val="24"/>
        </w:rPr>
        <w:t>1</w:t>
      </w:r>
      <w:r w:rsidRPr="000244B9">
        <w:rPr>
          <w:rFonts w:ascii="Arial" w:eastAsia="Times New Roman" w:hAnsi="Arial" w:cs="Arial"/>
          <w:sz w:val="24"/>
          <w:szCs w:val="24"/>
        </w:rPr>
        <w:t xml:space="preserve"> года по ведомственной структуре расходов бюджета согласно приложению № 3 к настоящему постановлению;</w:t>
      </w:r>
    </w:p>
    <w:p w:rsidR="00A877C9" w:rsidRPr="000244B9" w:rsidRDefault="00FF6632" w:rsidP="000244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0244B9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="003D7D4E" w:rsidRPr="000244B9">
        <w:rPr>
          <w:rFonts w:ascii="Arial" w:eastAsia="Times New Roman" w:hAnsi="Arial" w:cs="Arial"/>
          <w:sz w:val="24"/>
          <w:szCs w:val="24"/>
        </w:rPr>
        <w:t xml:space="preserve">источников финансирования дефицита бюджета </w:t>
      </w:r>
      <w:r w:rsidR="00EE61A1" w:rsidRPr="000244B9">
        <w:rPr>
          <w:rFonts w:ascii="Arial" w:eastAsia="Times New Roman" w:hAnsi="Arial" w:cs="Arial"/>
          <w:sz w:val="24"/>
          <w:szCs w:val="24"/>
        </w:rPr>
        <w:t>Цацинского</w:t>
      </w:r>
      <w:r w:rsidR="009005C7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3D7D4E" w:rsidRPr="000244B9">
        <w:rPr>
          <w:rFonts w:ascii="Arial" w:eastAsia="Times New Roman" w:hAnsi="Arial" w:cs="Arial"/>
          <w:sz w:val="24"/>
          <w:szCs w:val="24"/>
        </w:rPr>
        <w:t xml:space="preserve">сельского поселения по кодам </w:t>
      </w:r>
      <w:proofErr w:type="gramStart"/>
      <w:r w:rsidR="003D7D4E" w:rsidRPr="000244B9">
        <w:rPr>
          <w:rFonts w:ascii="Arial" w:eastAsia="Times New Roman" w:hAnsi="Arial" w:cs="Arial"/>
          <w:sz w:val="24"/>
          <w:szCs w:val="24"/>
        </w:rPr>
        <w:t>классификации источников фина</w:t>
      </w:r>
      <w:r w:rsidR="007515DD" w:rsidRPr="000244B9">
        <w:rPr>
          <w:rFonts w:ascii="Arial" w:eastAsia="Times New Roman" w:hAnsi="Arial" w:cs="Arial"/>
          <w:sz w:val="24"/>
          <w:szCs w:val="24"/>
        </w:rPr>
        <w:t>нсирования дефицит</w:t>
      </w:r>
      <w:r w:rsidR="00B936F1" w:rsidRPr="000244B9">
        <w:rPr>
          <w:rFonts w:ascii="Arial" w:eastAsia="Times New Roman" w:hAnsi="Arial" w:cs="Arial"/>
          <w:sz w:val="24"/>
          <w:szCs w:val="24"/>
        </w:rPr>
        <w:t>а</w:t>
      </w:r>
      <w:r w:rsidR="007515DD" w:rsidRPr="000244B9">
        <w:rPr>
          <w:rFonts w:ascii="Arial" w:eastAsia="Times New Roman" w:hAnsi="Arial" w:cs="Arial"/>
          <w:sz w:val="24"/>
          <w:szCs w:val="24"/>
        </w:rPr>
        <w:t xml:space="preserve"> бюджета</w:t>
      </w:r>
      <w:proofErr w:type="gramEnd"/>
      <w:r w:rsidR="003D7D4E" w:rsidRPr="000244B9">
        <w:rPr>
          <w:rFonts w:ascii="Arial" w:eastAsia="Times New Roman" w:hAnsi="Arial" w:cs="Arial"/>
          <w:sz w:val="24"/>
          <w:szCs w:val="24"/>
        </w:rPr>
        <w:t xml:space="preserve"> за </w:t>
      </w:r>
      <w:r w:rsidR="001D1E06" w:rsidRPr="000244B9">
        <w:rPr>
          <w:rFonts w:ascii="Arial" w:eastAsia="Times New Roman" w:hAnsi="Arial" w:cs="Arial"/>
          <w:sz w:val="24"/>
          <w:szCs w:val="24"/>
        </w:rPr>
        <w:t>9 месяцев</w:t>
      </w:r>
      <w:r w:rsidR="00584228" w:rsidRPr="000244B9">
        <w:rPr>
          <w:rFonts w:ascii="Arial" w:eastAsia="Times New Roman" w:hAnsi="Arial" w:cs="Arial"/>
          <w:sz w:val="24"/>
          <w:szCs w:val="24"/>
        </w:rPr>
        <w:t xml:space="preserve"> 202</w:t>
      </w:r>
      <w:r w:rsidR="00D4397B" w:rsidRPr="000244B9">
        <w:rPr>
          <w:rFonts w:ascii="Arial" w:eastAsia="Times New Roman" w:hAnsi="Arial" w:cs="Arial"/>
          <w:sz w:val="24"/>
          <w:szCs w:val="24"/>
        </w:rPr>
        <w:t>1</w:t>
      </w:r>
      <w:r w:rsidR="00106AB3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3D7D4E" w:rsidRPr="000244B9">
        <w:rPr>
          <w:rFonts w:ascii="Arial" w:eastAsia="Times New Roman" w:hAnsi="Arial" w:cs="Arial"/>
          <w:sz w:val="24"/>
          <w:szCs w:val="24"/>
        </w:rPr>
        <w:t>года</w:t>
      </w:r>
      <w:r w:rsidRPr="000244B9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A538B8" w:rsidRPr="000244B9">
        <w:rPr>
          <w:rFonts w:ascii="Arial" w:eastAsia="Times New Roman" w:hAnsi="Arial" w:cs="Arial"/>
          <w:sz w:val="24"/>
          <w:szCs w:val="24"/>
        </w:rPr>
        <w:t>№</w:t>
      </w:r>
      <w:r w:rsidR="009005C7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D9001C" w:rsidRPr="000244B9">
        <w:rPr>
          <w:rFonts w:ascii="Arial" w:eastAsia="Times New Roman" w:hAnsi="Arial" w:cs="Arial"/>
          <w:sz w:val="24"/>
          <w:szCs w:val="24"/>
        </w:rPr>
        <w:t>4</w:t>
      </w:r>
      <w:r w:rsidR="00A877C9" w:rsidRPr="000244B9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584228" w:rsidRPr="000244B9">
        <w:rPr>
          <w:rFonts w:ascii="Arial" w:eastAsia="Times New Roman" w:hAnsi="Arial" w:cs="Arial"/>
          <w:sz w:val="24"/>
          <w:szCs w:val="24"/>
        </w:rPr>
        <w:t>;</w:t>
      </w:r>
    </w:p>
    <w:p w:rsidR="00E16E2C" w:rsidRPr="000244B9" w:rsidRDefault="00A877C9" w:rsidP="000244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>2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. </w:t>
      </w:r>
      <w:r w:rsidR="00A538B8" w:rsidRPr="000244B9">
        <w:rPr>
          <w:rFonts w:ascii="Arial" w:eastAsia="Times New Roman" w:hAnsi="Arial" w:cs="Arial"/>
          <w:sz w:val="24"/>
          <w:szCs w:val="24"/>
        </w:rPr>
        <w:t>Н</w:t>
      </w:r>
      <w:r w:rsidR="00665D68" w:rsidRPr="000244B9">
        <w:rPr>
          <w:rFonts w:ascii="Arial" w:eastAsia="Times New Roman" w:hAnsi="Arial" w:cs="Arial"/>
          <w:sz w:val="24"/>
          <w:szCs w:val="24"/>
        </w:rPr>
        <w:t>аправить</w:t>
      </w:r>
      <w:r w:rsidR="00FF3936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Pr="000244B9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 в </w:t>
      </w:r>
      <w:r w:rsidR="00A538B8" w:rsidRPr="000244B9">
        <w:rPr>
          <w:rFonts w:ascii="Arial" w:hAnsi="Arial" w:cs="Arial"/>
          <w:sz w:val="24"/>
          <w:szCs w:val="24"/>
        </w:rPr>
        <w:t xml:space="preserve">Совет депутатов </w:t>
      </w:r>
      <w:r w:rsidR="00EE61A1" w:rsidRPr="000244B9">
        <w:rPr>
          <w:rFonts w:ascii="Arial" w:hAnsi="Arial" w:cs="Arial"/>
          <w:sz w:val="24"/>
          <w:szCs w:val="24"/>
        </w:rPr>
        <w:t>Цацинского</w:t>
      </w:r>
      <w:r w:rsidR="00A538B8" w:rsidRPr="000244B9">
        <w:rPr>
          <w:rFonts w:ascii="Arial" w:hAnsi="Arial" w:cs="Arial"/>
          <w:sz w:val="24"/>
          <w:szCs w:val="24"/>
        </w:rPr>
        <w:t xml:space="preserve"> сельского </w:t>
      </w:r>
      <w:r w:rsidR="009E4903" w:rsidRPr="000244B9">
        <w:rPr>
          <w:rFonts w:ascii="Arial" w:hAnsi="Arial" w:cs="Arial"/>
          <w:sz w:val="24"/>
          <w:szCs w:val="24"/>
        </w:rPr>
        <w:t>поселения</w:t>
      </w:r>
      <w:r w:rsidR="00E16E2C" w:rsidRPr="000244B9">
        <w:rPr>
          <w:rFonts w:ascii="Arial" w:hAnsi="Arial" w:cs="Arial"/>
          <w:sz w:val="24"/>
          <w:szCs w:val="24"/>
        </w:rPr>
        <w:t xml:space="preserve"> и Контрольно-сч</w:t>
      </w:r>
      <w:r w:rsidR="0070092B" w:rsidRPr="000244B9">
        <w:rPr>
          <w:rFonts w:ascii="Arial" w:hAnsi="Arial" w:cs="Arial"/>
          <w:sz w:val="24"/>
          <w:szCs w:val="24"/>
        </w:rPr>
        <w:t>е</w:t>
      </w:r>
      <w:r w:rsidR="00E16E2C" w:rsidRPr="000244B9">
        <w:rPr>
          <w:rFonts w:ascii="Arial" w:hAnsi="Arial" w:cs="Arial"/>
          <w:sz w:val="24"/>
          <w:szCs w:val="24"/>
        </w:rPr>
        <w:t xml:space="preserve">тную </w:t>
      </w:r>
      <w:r w:rsidR="002733C6" w:rsidRPr="000244B9">
        <w:rPr>
          <w:rFonts w:ascii="Arial" w:hAnsi="Arial" w:cs="Arial"/>
          <w:sz w:val="24"/>
          <w:szCs w:val="24"/>
        </w:rPr>
        <w:t>палату Светлоярского муниципального района</w:t>
      </w:r>
      <w:r w:rsidR="009005C7" w:rsidRPr="000244B9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733C6" w:rsidRPr="000244B9">
        <w:rPr>
          <w:rFonts w:ascii="Arial" w:hAnsi="Arial" w:cs="Arial"/>
          <w:sz w:val="24"/>
          <w:szCs w:val="24"/>
        </w:rPr>
        <w:t>.</w:t>
      </w:r>
    </w:p>
    <w:p w:rsidR="00CE4CFE" w:rsidRPr="000244B9" w:rsidRDefault="00A877C9" w:rsidP="000244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>3</w:t>
      </w:r>
      <w:r w:rsidR="00E16E2C" w:rsidRPr="000244B9">
        <w:rPr>
          <w:rFonts w:ascii="Arial" w:eastAsia="Times New Roman" w:hAnsi="Arial" w:cs="Arial"/>
          <w:sz w:val="24"/>
          <w:szCs w:val="24"/>
        </w:rPr>
        <w:t xml:space="preserve">. </w:t>
      </w:r>
      <w:r w:rsidR="004927B2" w:rsidRPr="000244B9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9E4903" w:rsidRPr="000244B9">
        <w:rPr>
          <w:rFonts w:ascii="Arial" w:hAnsi="Arial" w:cs="Arial"/>
          <w:sz w:val="24"/>
          <w:szCs w:val="24"/>
        </w:rPr>
        <w:t>обнародованию в установленном порядке</w:t>
      </w:r>
      <w:r w:rsidR="004927B2" w:rsidRPr="000244B9">
        <w:rPr>
          <w:rFonts w:ascii="Arial" w:hAnsi="Arial" w:cs="Arial"/>
          <w:sz w:val="24"/>
          <w:szCs w:val="24"/>
        </w:rPr>
        <w:t>.</w:t>
      </w:r>
    </w:p>
    <w:p w:rsidR="009950C9" w:rsidRPr="000244B9" w:rsidRDefault="00A877C9" w:rsidP="000244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44B9">
        <w:rPr>
          <w:rFonts w:ascii="Arial" w:eastAsia="Times New Roman" w:hAnsi="Arial" w:cs="Arial"/>
          <w:sz w:val="24"/>
          <w:szCs w:val="24"/>
        </w:rPr>
        <w:t>4</w:t>
      </w:r>
      <w:r w:rsidR="009950C9" w:rsidRPr="000244B9">
        <w:rPr>
          <w:rFonts w:ascii="Arial" w:eastAsia="Times New Roman" w:hAnsi="Arial" w:cs="Arial"/>
          <w:sz w:val="24"/>
          <w:szCs w:val="24"/>
        </w:rPr>
        <w:t>. Контроль</w:t>
      </w:r>
      <w:r w:rsidRPr="000244B9">
        <w:rPr>
          <w:rFonts w:ascii="Arial" w:eastAsia="Times New Roman" w:hAnsi="Arial" w:cs="Arial"/>
          <w:sz w:val="24"/>
          <w:szCs w:val="24"/>
        </w:rPr>
        <w:t xml:space="preserve"> над</w:t>
      </w:r>
      <w:r w:rsidR="009950C9" w:rsidRPr="000244B9">
        <w:rPr>
          <w:rFonts w:ascii="Arial" w:eastAsia="Times New Roman" w:hAnsi="Arial" w:cs="Arial"/>
          <w:sz w:val="24"/>
          <w:szCs w:val="24"/>
        </w:rPr>
        <w:t xml:space="preserve"> исполнением настоящего</w:t>
      </w:r>
      <w:r w:rsidR="00FF3936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4927B2" w:rsidRPr="000244B9">
        <w:rPr>
          <w:rFonts w:ascii="Arial" w:eastAsia="Times New Roman" w:hAnsi="Arial" w:cs="Arial"/>
          <w:sz w:val="24"/>
          <w:szCs w:val="24"/>
        </w:rPr>
        <w:t>п</w:t>
      </w:r>
      <w:r w:rsidR="009950C9" w:rsidRPr="000244B9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4927B2" w:rsidRPr="000244B9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B3448D" w:rsidRPr="000244B9" w:rsidRDefault="00B3448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92B" w:rsidRPr="000244B9" w:rsidRDefault="0070092B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F2F" w:rsidRPr="000244B9" w:rsidRDefault="00D60F2F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BAD" w:rsidRPr="000244B9" w:rsidRDefault="001A2502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D42BAD" w:rsidRPr="000244B9" w:rsidSect="00D60F2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0244B9">
        <w:rPr>
          <w:rFonts w:ascii="Arial" w:eastAsia="Times New Roman" w:hAnsi="Arial" w:cs="Arial"/>
          <w:sz w:val="24"/>
          <w:szCs w:val="24"/>
        </w:rPr>
        <w:t>Г</w:t>
      </w:r>
      <w:r w:rsidR="00E64C76" w:rsidRPr="000244B9">
        <w:rPr>
          <w:rFonts w:ascii="Arial" w:eastAsia="Times New Roman" w:hAnsi="Arial" w:cs="Arial"/>
          <w:sz w:val="24"/>
          <w:szCs w:val="24"/>
        </w:rPr>
        <w:t>лав</w:t>
      </w:r>
      <w:r w:rsidRPr="000244B9">
        <w:rPr>
          <w:rFonts w:ascii="Arial" w:eastAsia="Times New Roman" w:hAnsi="Arial" w:cs="Arial"/>
          <w:sz w:val="24"/>
          <w:szCs w:val="24"/>
        </w:rPr>
        <w:t>а</w:t>
      </w:r>
      <w:r w:rsidR="00FF3936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EE61A1" w:rsidRPr="000244B9">
        <w:rPr>
          <w:rFonts w:ascii="Arial" w:eastAsia="Times New Roman" w:hAnsi="Arial" w:cs="Arial"/>
          <w:sz w:val="24"/>
          <w:szCs w:val="24"/>
        </w:rPr>
        <w:t>Цацинского</w:t>
      </w:r>
      <w:r w:rsidR="00397ED1" w:rsidRPr="000244B9">
        <w:rPr>
          <w:rFonts w:ascii="Arial" w:eastAsia="Times New Roman" w:hAnsi="Arial" w:cs="Arial"/>
          <w:sz w:val="24"/>
          <w:szCs w:val="24"/>
        </w:rPr>
        <w:t xml:space="preserve"> </w:t>
      </w:r>
      <w:r w:rsidR="008B56F4" w:rsidRPr="000244B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397ED1" w:rsidRPr="000244B9">
        <w:rPr>
          <w:rFonts w:ascii="Arial" w:eastAsia="Times New Roman" w:hAnsi="Arial" w:cs="Arial"/>
          <w:sz w:val="24"/>
          <w:szCs w:val="24"/>
        </w:rPr>
        <w:tab/>
      </w:r>
      <w:r w:rsidR="00397ED1" w:rsidRPr="000244B9">
        <w:rPr>
          <w:rFonts w:ascii="Arial" w:eastAsia="Times New Roman" w:hAnsi="Arial" w:cs="Arial"/>
          <w:sz w:val="24"/>
          <w:szCs w:val="24"/>
        </w:rPr>
        <w:tab/>
      </w:r>
      <w:r w:rsidR="00397ED1" w:rsidRPr="000244B9">
        <w:rPr>
          <w:rFonts w:ascii="Arial" w:eastAsia="Times New Roman" w:hAnsi="Arial" w:cs="Arial"/>
          <w:sz w:val="24"/>
          <w:szCs w:val="24"/>
        </w:rPr>
        <w:tab/>
      </w:r>
      <w:r w:rsidR="00B81EB0" w:rsidRPr="000244B9">
        <w:rPr>
          <w:rFonts w:ascii="Arial" w:eastAsia="Times New Roman" w:hAnsi="Arial" w:cs="Arial"/>
          <w:sz w:val="24"/>
          <w:szCs w:val="24"/>
        </w:rPr>
        <w:tab/>
      </w:r>
      <w:r w:rsidR="00397ED1" w:rsidRPr="000244B9">
        <w:rPr>
          <w:rFonts w:ascii="Arial" w:eastAsia="Times New Roman" w:hAnsi="Arial" w:cs="Arial"/>
          <w:sz w:val="24"/>
          <w:szCs w:val="24"/>
        </w:rPr>
        <w:t xml:space="preserve">        </w:t>
      </w:r>
      <w:r w:rsidR="00EE61A1" w:rsidRPr="000244B9">
        <w:rPr>
          <w:rFonts w:ascii="Arial" w:eastAsia="Times New Roman" w:hAnsi="Arial" w:cs="Arial"/>
          <w:sz w:val="24"/>
          <w:szCs w:val="24"/>
        </w:rPr>
        <w:t>Н. Н. Попова</w:t>
      </w:r>
    </w:p>
    <w:p w:rsidR="00A877C9" w:rsidRPr="000244B9" w:rsidRDefault="00A877C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4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60"/>
        <w:gridCol w:w="1880"/>
        <w:gridCol w:w="1880"/>
        <w:gridCol w:w="1880"/>
      </w:tblGrid>
      <w:tr w:rsidR="00D42BAD" w:rsidRPr="000244B9" w:rsidTr="00D42BAD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E65"/>
            <w:bookmarkEnd w:id="0"/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D42BAD" w:rsidRPr="000244B9" w:rsidTr="00D42BAD">
        <w:trPr>
          <w:trHeight w:val="8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 сельского поселения "Об исполнении бюджета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 сельского поселения за 9 месяцев 2021 года "</w:t>
            </w:r>
          </w:p>
        </w:tc>
      </w:tr>
      <w:tr w:rsidR="00D42BAD" w:rsidRPr="000244B9" w:rsidTr="00D42BAD">
        <w:trPr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9 месяцев 2021 года</w:t>
            </w:r>
          </w:p>
        </w:tc>
      </w:tr>
      <w:tr w:rsidR="00D42BAD" w:rsidRPr="000244B9" w:rsidTr="00D42BAD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D42BAD" w:rsidRPr="000244B9" w:rsidTr="00D42BAD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План на 2021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Фактическое исполнение на 01.10.2021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42BAD" w:rsidRPr="000244B9" w:rsidTr="00D42BA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2BAD" w:rsidRPr="000244B9" w:rsidTr="00D42BA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5 388,1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61,4%</w:t>
            </w:r>
          </w:p>
        </w:tc>
      </w:tr>
      <w:tr w:rsidR="00D42BAD" w:rsidRPr="000244B9" w:rsidTr="00D42BA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60,3%</w:t>
            </w:r>
          </w:p>
        </w:tc>
      </w:tr>
      <w:tr w:rsidR="00D42BAD" w:rsidRPr="000244B9" w:rsidTr="00D42BA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603,1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363,5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60,3%</w:t>
            </w:r>
          </w:p>
        </w:tc>
      </w:tr>
      <w:tr w:rsidR="00D42BAD" w:rsidRPr="000244B9" w:rsidTr="00D42BAD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462,6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271,7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58,7%</w:t>
            </w:r>
          </w:p>
        </w:tc>
      </w:tr>
      <w:tr w:rsidR="00D42BAD" w:rsidRPr="000244B9" w:rsidTr="00D42BAD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20,0%</w:t>
            </w:r>
          </w:p>
        </w:tc>
      </w:tr>
      <w:tr w:rsidR="00D42BAD" w:rsidRPr="000244B9" w:rsidTr="00D42BA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000 1 01 02030 01 0000 110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743,2%</w:t>
            </w:r>
          </w:p>
        </w:tc>
      </w:tr>
      <w:tr w:rsidR="00D42BAD" w:rsidRPr="000244B9" w:rsidTr="00D42BAD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000 1 01 02040 01 0000 110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135,3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47,3%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3 557,3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2 637,8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74,2%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3 557,3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2 637,8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74,2%</w:t>
            </w:r>
          </w:p>
        </w:tc>
      </w:tr>
      <w:tr w:rsidR="00D42BAD" w:rsidRPr="000244B9" w:rsidTr="00D42BAD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000 1 03 02231 01 0000 110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1 633,4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1 196,4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73,2%</w:t>
            </w:r>
          </w:p>
        </w:tc>
      </w:tr>
      <w:tr w:rsidR="00D42BAD" w:rsidRPr="000244B9" w:rsidTr="00D42BAD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000 1 03 02241 01 0000 110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92,5%</w:t>
            </w:r>
          </w:p>
        </w:tc>
      </w:tr>
      <w:tr w:rsidR="00D42BAD" w:rsidRPr="000244B9" w:rsidTr="00D42BAD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000 1 03 02251 01 0000 110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2 148,6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1 644,0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76,5%</w:t>
            </w:r>
          </w:p>
        </w:tc>
      </w:tr>
      <w:tr w:rsidR="00D42BAD" w:rsidRPr="000244B9" w:rsidTr="00D42BAD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-234,0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-211,2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90,3%</w:t>
            </w:r>
          </w:p>
        </w:tc>
      </w:tr>
      <w:tr w:rsidR="00D42BAD" w:rsidRPr="000244B9" w:rsidTr="00D42BA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89,4%</w:t>
            </w:r>
          </w:p>
        </w:tc>
      </w:tr>
      <w:tr w:rsidR="00D42BAD" w:rsidRPr="000244B9" w:rsidTr="00D42BAD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89,4%</w:t>
            </w:r>
          </w:p>
        </w:tc>
      </w:tr>
      <w:tr w:rsidR="00D42BAD" w:rsidRPr="000244B9" w:rsidTr="00D42BA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89,4%</w:t>
            </w:r>
          </w:p>
        </w:tc>
      </w:tr>
      <w:tr w:rsidR="00D42BAD" w:rsidRPr="000244B9" w:rsidTr="00D42BA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15,7%</w:t>
            </w:r>
          </w:p>
        </w:tc>
      </w:tr>
      <w:tr w:rsidR="00D42BAD" w:rsidRPr="000244B9" w:rsidTr="00D42BAD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8,1%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119,1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8,1%</w:t>
            </w:r>
          </w:p>
        </w:tc>
      </w:tr>
      <w:tr w:rsidR="00D42BAD" w:rsidRPr="000244B9" w:rsidTr="00D42BA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16,6%</w:t>
            </w:r>
          </w:p>
        </w:tc>
      </w:tr>
      <w:tr w:rsidR="00D42BAD" w:rsidRPr="000244B9" w:rsidTr="00D42BAD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36,5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73,0%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36,5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73,0%</w:t>
            </w:r>
          </w:p>
        </w:tc>
      </w:tr>
      <w:tr w:rsidR="00D42BAD" w:rsidRPr="000244B9" w:rsidTr="00D42BA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919,0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124,2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13,5%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919,0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124,2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13,5%</w:t>
            </w:r>
          </w:p>
        </w:tc>
      </w:tr>
      <w:tr w:rsidR="00D42BAD" w:rsidRPr="000244B9" w:rsidTr="00D42BAD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000 1 09 00000 00 0000 000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000 1 09 04000 00 0000 110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000 1 09 04050 00 0000 110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-16,6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000 1 09 04053 10 0000 110  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-16,6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D42BAD" w:rsidRPr="000244B9" w:rsidTr="00D42BA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132,6%</w:t>
            </w:r>
          </w:p>
        </w:tc>
      </w:tr>
      <w:tr w:rsidR="00D42BAD" w:rsidRPr="000244B9" w:rsidTr="00D42BAD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132,6%</w:t>
            </w:r>
          </w:p>
        </w:tc>
      </w:tr>
      <w:tr w:rsidR="00D42BAD" w:rsidRPr="000244B9" w:rsidTr="00D42BAD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36,3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156,2%</w:t>
            </w:r>
          </w:p>
        </w:tc>
      </w:tr>
      <w:tr w:rsidR="00D42BAD" w:rsidRPr="000244B9" w:rsidTr="00D42BAD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000 1 11 05025 10 0000 120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36,3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156,2%</w:t>
            </w:r>
          </w:p>
        </w:tc>
      </w:tr>
      <w:tr w:rsidR="00D42BAD" w:rsidRPr="000244B9" w:rsidTr="00D42BAD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75,2%</w:t>
            </w:r>
          </w:p>
        </w:tc>
      </w:tr>
      <w:tr w:rsidR="00D42BAD" w:rsidRPr="000244B9" w:rsidTr="00D42BA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75,2%</w:t>
            </w:r>
          </w:p>
        </w:tc>
      </w:tr>
      <w:tr w:rsidR="00D42BAD" w:rsidRPr="000244B9" w:rsidTr="00D42BAD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0,0%</w:t>
            </w:r>
          </w:p>
        </w:tc>
      </w:tr>
      <w:tr w:rsidR="00D42BAD" w:rsidRPr="000244B9" w:rsidTr="00D42BA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000 1 17 15000 00 0000 150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0,0%</w:t>
            </w:r>
          </w:p>
        </w:tc>
      </w:tr>
      <w:tr w:rsidR="00D42BAD" w:rsidRPr="000244B9" w:rsidTr="00D42BAD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000 1 17 15030 10 0000 150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D42BAD" w:rsidRPr="000244B9" w:rsidTr="00D42BA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8 277,5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5 757,2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69,6%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8 277,5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5 757,2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69,6%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1 633,0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66,7%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1 633,0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66,7%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1 633,0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1 088,7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66,7%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1 395,5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1 395,5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000 2 02 25497 00 0000 150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1 395,5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1 395,5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000 2 02 25497 10 0000 150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1 395,5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1 395,5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73,4%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75,0%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000 2 02 30024 10 0000 150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75,0%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73,3%</w:t>
            </w:r>
          </w:p>
        </w:tc>
      </w:tr>
      <w:tr w:rsidR="00D42BAD" w:rsidRPr="000244B9" w:rsidTr="00D42BA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62,9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73,3%</w:t>
            </w:r>
          </w:p>
        </w:tc>
      </w:tr>
      <w:tr w:rsidR="00D42BAD" w:rsidRPr="000244B9" w:rsidTr="00D42BA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5 159,2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62,2%</w:t>
            </w:r>
          </w:p>
        </w:tc>
      </w:tr>
      <w:tr w:rsidR="00D42BAD" w:rsidRPr="000244B9" w:rsidTr="00D42BA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0,6%</w:t>
            </w:r>
          </w:p>
        </w:tc>
      </w:tr>
      <w:tr w:rsidR="00D42BAD" w:rsidRPr="000244B9" w:rsidTr="00D42BA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797,2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0,6%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4 362,0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73,4%</w:t>
            </w:r>
          </w:p>
        </w:tc>
      </w:tr>
      <w:tr w:rsidR="00D42BAD" w:rsidRPr="000244B9" w:rsidTr="00D42BA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000 2 02 49999 10 0000 150,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4 362,0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3 202,1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73,4%</w:t>
            </w:r>
          </w:p>
        </w:tc>
      </w:tr>
      <w:tr w:rsidR="00D42BAD" w:rsidRPr="000244B9" w:rsidTr="00D42BAD">
        <w:trPr>
          <w:trHeight w:val="330"/>
        </w:trPr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13 665,6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9 066,6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66,3%</w:t>
            </w:r>
          </w:p>
        </w:tc>
      </w:tr>
    </w:tbl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3740" w:type="dxa"/>
        <w:tblInd w:w="108" w:type="dxa"/>
        <w:tblLook w:val="04A0" w:firstRow="1" w:lastRow="0" w:firstColumn="1" w:lastColumn="0" w:noHBand="0" w:noVBand="1"/>
      </w:tblPr>
      <w:tblGrid>
        <w:gridCol w:w="1424"/>
        <w:gridCol w:w="5876"/>
        <w:gridCol w:w="1516"/>
        <w:gridCol w:w="1579"/>
        <w:gridCol w:w="1624"/>
        <w:gridCol w:w="1030"/>
        <w:gridCol w:w="1496"/>
      </w:tblGrid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E33"/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106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"Об утверждении отчета об исполнении бюджета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за 9 месяцев 2021 года"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750"/>
        </w:trPr>
        <w:tc>
          <w:tcPr>
            <w:tcW w:w="11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по разделам, подразделам классификации расходов бюджета за 9 месяцев 2021 года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2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76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План на 2021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Исполнение бюджета на 01.10.2021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Уд. Вес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2 954,3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1 868,0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63,2%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25,934%</w:t>
            </w:r>
          </w:p>
        </w:tc>
      </w:tr>
      <w:tr w:rsidR="00D42BAD" w:rsidRPr="000244B9" w:rsidTr="00D42BAD">
        <w:trPr>
          <w:trHeight w:val="94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361,9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50,2%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126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1 773,0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1 258,2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71,0%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94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75,0%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6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180,4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49,3%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73,3%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0,9%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0,873%</w:t>
            </w:r>
          </w:p>
        </w:tc>
      </w:tr>
      <w:tr w:rsidR="00D42BAD" w:rsidRPr="000244B9" w:rsidTr="00D42BAD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62,9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73,3%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6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81,4%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2,331%</w:t>
            </w:r>
          </w:p>
        </w:tc>
      </w:tr>
      <w:tr w:rsidR="00D42BAD" w:rsidRPr="000244B9" w:rsidTr="00D42BAD">
        <w:trPr>
          <w:trHeight w:val="94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195,4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159,8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81,8%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6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74,3%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3 887,4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0,144%</w:t>
            </w: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3 857,4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0,3%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2 012,7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54,3%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15,2%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15,162%</w:t>
            </w:r>
          </w:p>
        </w:tc>
      </w:tr>
      <w:tr w:rsidR="00D42BAD" w:rsidRPr="000244B9" w:rsidTr="00D42BAD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Жилишное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24,3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71,5%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792,2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1 186,5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1 067,8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90,0%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1 377,6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958,1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69,5%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13,3%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13,302%</w:t>
            </w: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1 377,6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958,1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69,5%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72,1%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16,013%</w:t>
            </w: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1 599,6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1 153,4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72,1%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1 977,8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1 890,0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95,6%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26,2%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26,240%</w:t>
            </w: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126,0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75,0%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1 851,8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1 795,5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97,0%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2BAD" w:rsidRPr="000244B9" w:rsidTr="00D42BAD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14 101,5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7 202,8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51,1%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100,000%</w:t>
            </w:r>
          </w:p>
        </w:tc>
      </w:tr>
    </w:tbl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25448" w:type="dxa"/>
        <w:tblInd w:w="93" w:type="dxa"/>
        <w:tblLook w:val="04A0" w:firstRow="1" w:lastRow="0" w:firstColumn="1" w:lastColumn="0" w:noHBand="0" w:noVBand="1"/>
      </w:tblPr>
      <w:tblGrid>
        <w:gridCol w:w="5437"/>
        <w:gridCol w:w="992"/>
        <w:gridCol w:w="709"/>
        <w:gridCol w:w="708"/>
        <w:gridCol w:w="709"/>
        <w:gridCol w:w="709"/>
        <w:gridCol w:w="1518"/>
        <w:gridCol w:w="1632"/>
        <w:gridCol w:w="1850"/>
        <w:gridCol w:w="5630"/>
        <w:gridCol w:w="603"/>
        <w:gridCol w:w="502"/>
        <w:gridCol w:w="502"/>
        <w:gridCol w:w="600"/>
        <w:gridCol w:w="603"/>
        <w:gridCol w:w="1958"/>
        <w:gridCol w:w="165"/>
        <w:gridCol w:w="397"/>
        <w:gridCol w:w="224"/>
      </w:tblGrid>
      <w:tr w:rsidR="00D42BAD" w:rsidRPr="000244B9" w:rsidTr="000244B9">
        <w:trPr>
          <w:gridAfter w:val="3"/>
          <w:wAfter w:w="1407" w:type="dxa"/>
          <w:trHeight w:val="31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</w:tc>
      </w:tr>
      <w:tr w:rsidR="00D42BAD" w:rsidRPr="000244B9" w:rsidTr="000244B9">
        <w:trPr>
          <w:gridAfter w:val="3"/>
          <w:wAfter w:w="1407" w:type="dxa"/>
          <w:trHeight w:val="1080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"Об утверждении отчёта об исполнении бюджета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за 9 месяцев 2021 года"</w:t>
            </w:r>
          </w:p>
        </w:tc>
      </w:tr>
      <w:tr w:rsidR="00D42BAD" w:rsidRPr="000244B9" w:rsidTr="000244B9">
        <w:trPr>
          <w:trHeight w:val="31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2BAD" w:rsidRPr="000244B9" w:rsidTr="000244B9">
        <w:trPr>
          <w:gridAfter w:val="10"/>
          <w:wAfter w:w="11784" w:type="dxa"/>
          <w:trHeight w:val="660"/>
        </w:trPr>
        <w:tc>
          <w:tcPr>
            <w:tcW w:w="1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9 месяцев 2021 года</w:t>
            </w:r>
          </w:p>
        </w:tc>
      </w:tr>
      <w:tr w:rsidR="000244B9" w:rsidRPr="000244B9" w:rsidTr="000244B9">
        <w:trPr>
          <w:gridAfter w:val="10"/>
          <w:wAfter w:w="11784" w:type="dxa"/>
          <w:trHeight w:val="25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0244B9" w:rsidRPr="000244B9" w:rsidTr="000244B9">
        <w:trPr>
          <w:gridAfter w:val="10"/>
          <w:wAfter w:w="11784" w:type="dxa"/>
          <w:trHeight w:val="133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План годовых назначений на 2021 год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Фактическое исполнение  на 01.10.2021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% исполнения годовых назначений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14 101,5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7 202,8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2 954,3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1 868,0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63,2%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361,9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50,2%</w:t>
            </w:r>
          </w:p>
        </w:tc>
      </w:tr>
      <w:tr w:rsidR="000244B9" w:rsidRPr="000244B9" w:rsidTr="000244B9">
        <w:trPr>
          <w:gridAfter w:val="10"/>
          <w:wAfter w:w="11784" w:type="dxa"/>
          <w:trHeight w:val="94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126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720,3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361,9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50,2%</w:t>
            </w:r>
          </w:p>
        </w:tc>
      </w:tr>
      <w:tr w:rsidR="000244B9" w:rsidRPr="000244B9" w:rsidTr="000244B9">
        <w:trPr>
          <w:gridAfter w:val="10"/>
          <w:wAfter w:w="11784" w:type="dxa"/>
          <w:trHeight w:val="94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1 773,0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1 258,2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71,0%</w:t>
            </w:r>
          </w:p>
        </w:tc>
      </w:tr>
      <w:tr w:rsidR="000244B9" w:rsidRPr="000244B9" w:rsidTr="000244B9">
        <w:trPr>
          <w:gridAfter w:val="10"/>
          <w:wAfter w:w="11784" w:type="dxa"/>
          <w:trHeight w:val="94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126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1 329,2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930,4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70,0%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388,6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289,3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74,4%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Непрограммные расходы 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28,8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74,2%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59,1%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75,0%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67,5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75,0%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49,3%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112,7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56,4%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59,9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39,9%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65,0%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73,3%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73,3%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126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46,2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66,9%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16,7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81,4%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81,8%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140,8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82,8%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19,0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74,8%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74,3%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74,3%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3 887,4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3 857,4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0,3%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3 847,0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2 012,7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1 092,1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54,3%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71,5%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19,3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66,6%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792,2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1 186,5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1 067,8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90,0%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126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397,0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352,4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88,8%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789,5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670,4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84,9%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958,1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69,5%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958,1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69,5%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126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1 073,5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797,1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74,3%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154,0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53,1%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49,6%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1 153,4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72,1%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1 153,4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72,1%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126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1 239,0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886,8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71,6%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301,8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213,5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70,7%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53,1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90,3%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1 977,8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1 890,0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95,6%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75,0%</w:t>
            </w:r>
          </w:p>
        </w:tc>
      </w:tr>
      <w:tr w:rsidR="000244B9" w:rsidRPr="000244B9" w:rsidTr="000244B9">
        <w:trPr>
          <w:gridAfter w:val="10"/>
          <w:wAfter w:w="11784" w:type="dxa"/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126,0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75,0%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1 851,8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1 795,5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97,0%</w:t>
            </w:r>
          </w:p>
        </w:tc>
      </w:tr>
      <w:tr w:rsidR="000244B9" w:rsidRPr="000244B9" w:rsidTr="000244B9">
        <w:trPr>
          <w:gridAfter w:val="10"/>
          <w:wAfter w:w="11784" w:type="dxa"/>
          <w:trHeight w:val="103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"Улучшение жилищных условий молодых семей 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44B9" w:rsidRPr="000244B9" w:rsidTr="000244B9">
        <w:trPr>
          <w:gridAfter w:val="10"/>
          <w:wAfter w:w="11784" w:type="dxa"/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1 851,8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1 795,5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97,0%</w:t>
            </w:r>
          </w:p>
        </w:tc>
      </w:tr>
      <w:tr w:rsidR="00D42BAD" w:rsidRPr="000244B9" w:rsidTr="000244B9">
        <w:trPr>
          <w:gridAfter w:val="10"/>
          <w:wAfter w:w="11784" w:type="dxa"/>
          <w:trHeight w:val="315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 по ГРБС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14 101,5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7 202,8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BAD" w:rsidRPr="000244B9" w:rsidRDefault="00D42BAD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51,1%</w:t>
            </w:r>
          </w:p>
        </w:tc>
      </w:tr>
    </w:tbl>
    <w:p w:rsidR="00D42BAD" w:rsidRPr="000244B9" w:rsidRDefault="00D42BAD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5400"/>
        <w:gridCol w:w="2980"/>
        <w:gridCol w:w="1920"/>
        <w:gridCol w:w="1720"/>
        <w:gridCol w:w="1700"/>
      </w:tblGrid>
      <w:tr w:rsidR="000244B9" w:rsidRPr="000244B9" w:rsidTr="000244B9">
        <w:trPr>
          <w:trHeight w:val="3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4 </w:t>
            </w:r>
          </w:p>
        </w:tc>
      </w:tr>
      <w:tr w:rsidR="000244B9" w:rsidRPr="000244B9" w:rsidTr="000244B9">
        <w:trPr>
          <w:trHeight w:val="10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4B9" w:rsidRPr="000244B9" w:rsidRDefault="000244B9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"Об исполнении бюджета </w:t>
            </w:r>
            <w:proofErr w:type="spellStart"/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 за 9 месяцев 2021 года"</w:t>
            </w:r>
          </w:p>
        </w:tc>
      </w:tr>
      <w:tr w:rsidR="000244B9" w:rsidRPr="000244B9" w:rsidTr="000244B9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4B9" w:rsidRPr="000244B9" w:rsidTr="000244B9">
        <w:trPr>
          <w:trHeight w:val="630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Источники финансирования дефицита бюджета </w:t>
            </w:r>
            <w:proofErr w:type="spellStart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по кодам </w:t>
            </w:r>
            <w:proofErr w:type="gramStart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 9 месяцев 2021 года</w:t>
            </w:r>
          </w:p>
        </w:tc>
      </w:tr>
      <w:tr w:rsidR="000244B9" w:rsidRPr="000244B9" w:rsidTr="000244B9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B9" w:rsidRPr="000244B9" w:rsidRDefault="000244B9" w:rsidP="00024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0244B9" w:rsidRPr="000244B9" w:rsidTr="000244B9">
        <w:trPr>
          <w:trHeight w:val="52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Бюджетные назначения 2021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бюджета на 01.10.2021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Отклонения факта от плана</w:t>
            </w:r>
          </w:p>
        </w:tc>
      </w:tr>
      <w:tr w:rsidR="000244B9" w:rsidRPr="000244B9" w:rsidTr="000244B9">
        <w:trPr>
          <w:trHeight w:val="276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244B9" w:rsidRPr="000244B9" w:rsidTr="000244B9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244B9" w:rsidRPr="000244B9" w:rsidTr="000244B9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-1 863,8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-2 299,7</w:t>
            </w:r>
          </w:p>
        </w:tc>
      </w:tr>
      <w:tr w:rsidR="000244B9" w:rsidRPr="000244B9" w:rsidTr="000244B9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964 01 05 00 00 00 0000 000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-1 863,8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-2 299,7</w:t>
            </w:r>
          </w:p>
        </w:tc>
      </w:tr>
      <w:tr w:rsidR="000244B9" w:rsidRPr="000244B9" w:rsidTr="000244B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964 01 05 02 00 00 0000 500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-13 665,6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-9 516,5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4 149,1</w:t>
            </w:r>
          </w:p>
        </w:tc>
      </w:tr>
      <w:tr w:rsidR="000244B9" w:rsidRPr="000244B9" w:rsidTr="000244B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964 01 05 02 00 00 0000 600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14 101,5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7 652,7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9" w:rsidRPr="000244B9" w:rsidRDefault="000244B9" w:rsidP="0002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44B9">
              <w:rPr>
                <w:rFonts w:ascii="Arial" w:eastAsia="Times New Roman" w:hAnsi="Arial" w:cs="Arial"/>
                <w:sz w:val="24"/>
                <w:szCs w:val="24"/>
              </w:rPr>
              <w:t>-6 448,8</w:t>
            </w:r>
          </w:p>
        </w:tc>
      </w:tr>
    </w:tbl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0244B9" w:rsidRPr="000244B9" w:rsidSect="00D42BAD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О Т Ч Е Т</w:t>
      </w:r>
    </w:p>
    <w:p w:rsidR="000244B9" w:rsidRPr="000244B9" w:rsidRDefault="000244B9" w:rsidP="000244B9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 xml:space="preserve">об исполнении бюджета </w:t>
      </w:r>
      <w:proofErr w:type="spellStart"/>
      <w:r w:rsidRPr="000244B9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244B9" w:rsidRPr="000244B9" w:rsidRDefault="000244B9" w:rsidP="000244B9">
      <w:pPr>
        <w:pStyle w:val="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244B9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0244B9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0244B9" w:rsidRPr="000244B9" w:rsidRDefault="000244B9" w:rsidP="000244B9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 xml:space="preserve">за 9 месяцев 2021 года 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За 9 месяцев текущего года исполнение местного бюджета осуществлялось в рамках мероприятий, направленных на сохранение стабильности финансовой системы поселения.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0244B9" w:rsidRPr="000244B9" w:rsidRDefault="000244B9" w:rsidP="000244B9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Основными итогами исполнения бюджета</w:t>
      </w:r>
      <w:r w:rsidRPr="000244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44B9">
        <w:rPr>
          <w:rFonts w:ascii="Arial" w:hAnsi="Arial" w:cs="Arial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сельского поселения за 9 месяцев 2021 года являются: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846"/>
      </w:tblGrid>
      <w:tr w:rsidR="000244B9" w:rsidRPr="000244B9" w:rsidTr="00E70F22">
        <w:tc>
          <w:tcPr>
            <w:tcW w:w="4333" w:type="dxa"/>
            <w:shd w:val="clear" w:color="auto" w:fill="auto"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44B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6" w:type="dxa"/>
            <w:shd w:val="clear" w:color="auto" w:fill="auto"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44B9">
              <w:rPr>
                <w:rFonts w:ascii="Arial" w:hAnsi="Arial" w:cs="Arial"/>
                <w:b/>
                <w:sz w:val="24"/>
                <w:szCs w:val="24"/>
              </w:rPr>
              <w:t>Исполнение (тыс. рублей)</w:t>
            </w:r>
          </w:p>
        </w:tc>
      </w:tr>
      <w:tr w:rsidR="000244B9" w:rsidRPr="000244B9" w:rsidTr="00E70F22">
        <w:tc>
          <w:tcPr>
            <w:tcW w:w="4333" w:type="dxa"/>
            <w:shd w:val="clear" w:color="auto" w:fill="auto"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4846" w:type="dxa"/>
            <w:shd w:val="clear" w:color="auto" w:fill="auto"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9 066,6</w:t>
            </w:r>
          </w:p>
        </w:tc>
      </w:tr>
      <w:tr w:rsidR="000244B9" w:rsidRPr="000244B9" w:rsidTr="00E70F22">
        <w:tc>
          <w:tcPr>
            <w:tcW w:w="4333" w:type="dxa"/>
            <w:shd w:val="clear" w:color="auto" w:fill="auto"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4846" w:type="dxa"/>
            <w:shd w:val="clear" w:color="auto" w:fill="auto"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7 202,8</w:t>
            </w:r>
          </w:p>
        </w:tc>
      </w:tr>
      <w:tr w:rsidR="000244B9" w:rsidRPr="000244B9" w:rsidTr="00E70F22">
        <w:trPr>
          <w:trHeight w:val="60"/>
        </w:trPr>
        <w:tc>
          <w:tcPr>
            <w:tcW w:w="4333" w:type="dxa"/>
            <w:shd w:val="clear" w:color="auto" w:fill="auto"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gramStart"/>
            <w:r w:rsidRPr="000244B9">
              <w:rPr>
                <w:rFonts w:ascii="Arial" w:hAnsi="Arial" w:cs="Arial"/>
                <w:sz w:val="24"/>
                <w:szCs w:val="24"/>
              </w:rPr>
              <w:t xml:space="preserve"> (+) </w:t>
            </w:r>
            <w:proofErr w:type="gramEnd"/>
          </w:p>
        </w:tc>
        <w:tc>
          <w:tcPr>
            <w:tcW w:w="4846" w:type="dxa"/>
            <w:shd w:val="clear" w:color="auto" w:fill="auto"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1 863,8</w:t>
            </w:r>
          </w:p>
        </w:tc>
      </w:tr>
    </w:tbl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44B9" w:rsidRPr="000244B9" w:rsidRDefault="000244B9" w:rsidP="00024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Доходы бюджета поселения</w:t>
      </w:r>
    </w:p>
    <w:p w:rsidR="000244B9" w:rsidRPr="000244B9" w:rsidRDefault="000244B9" w:rsidP="000244B9">
      <w:pPr>
        <w:spacing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0244B9" w:rsidRPr="000244B9" w:rsidRDefault="000244B9" w:rsidP="000244B9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4B9">
        <w:rPr>
          <w:rFonts w:ascii="Arial" w:hAnsi="Arial" w:cs="Arial"/>
        </w:rPr>
        <w:t xml:space="preserve">В бюджет </w:t>
      </w:r>
      <w:proofErr w:type="spellStart"/>
      <w:r w:rsidRPr="000244B9">
        <w:rPr>
          <w:rFonts w:ascii="Arial" w:hAnsi="Arial" w:cs="Arial"/>
        </w:rPr>
        <w:t>Цацинского</w:t>
      </w:r>
      <w:proofErr w:type="spellEnd"/>
      <w:r w:rsidRPr="000244B9">
        <w:rPr>
          <w:rFonts w:ascii="Arial" w:hAnsi="Arial" w:cs="Arial"/>
        </w:rPr>
        <w:t xml:space="preserve"> сельского поселения за 9 месяцев 2021 года поступило доходов в сумме 9 066,6 тыс. рублей, исполнение годовых плановых назначений составило 66,3%, по сравнению с аналогичным периодом прошлого года поступление доходов увеличилось на 3 016,2 тыс. рублей или на 49,9%.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Наибольший удельный вес в структуре доходов поселения, поступивших в бюджет за 9 месяцев текущего финансового года, приходится на безвозмездные поступления 63,5%, на собственные доходы (налоговые и неналоговые доходы) 36,5%.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Структура собственных доходов бюджета </w:t>
      </w:r>
      <w:proofErr w:type="spellStart"/>
      <w:r w:rsidRPr="000244B9">
        <w:rPr>
          <w:rFonts w:ascii="Arial" w:hAnsi="Arial" w:cs="Arial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сельского поселения за 9 месяцев 2021 года представлена на рис. 1.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37A14B3" wp14:editId="1D78CCE7">
            <wp:extent cx="5303520" cy="2313829"/>
            <wp:effectExtent l="0" t="0" r="1143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44B9" w:rsidRPr="000244B9" w:rsidRDefault="000244B9" w:rsidP="00024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 xml:space="preserve">Рис.1. Структура собственных доходов бюджета </w:t>
      </w:r>
    </w:p>
    <w:p w:rsidR="000244B9" w:rsidRPr="000244B9" w:rsidRDefault="000244B9" w:rsidP="00024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244B9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b/>
          <w:sz w:val="24"/>
          <w:szCs w:val="24"/>
        </w:rPr>
        <w:t xml:space="preserve"> сельского поселения за 9 месяцев 2021 года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Фактическое поступление налоговых и неналоговых доходов за 9 месяцев 2021 года составило 3 309,4 тыс. рублей бюджетные назначения исполнены на 61,4%, по сравнению с аналогичным периодом прошлого года поступление доходов увеличилось на 2 357,4 тыс. рублей.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К числу основных доходных источников бюджета </w:t>
      </w:r>
      <w:proofErr w:type="spellStart"/>
      <w:r w:rsidRPr="000244B9">
        <w:rPr>
          <w:rFonts w:ascii="Arial" w:hAnsi="Arial" w:cs="Arial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сельского поселения за отчетный период относятся: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 xml:space="preserve">Налог на доходы физических лиц </w:t>
      </w:r>
      <w:r w:rsidRPr="000244B9">
        <w:rPr>
          <w:rFonts w:ascii="Arial" w:hAnsi="Arial" w:cs="Arial"/>
          <w:sz w:val="24"/>
          <w:szCs w:val="24"/>
        </w:rPr>
        <w:t>поступил в сумме 363,5 тыс. рублей или 11,0% собственных доходов. Бюджетные назначения исполнены на 60,3%, по сравнению с аналогичным периодом прошлого года поступления уменьшились на 3,2 тыс. рублей или на 0,9%.</w:t>
      </w:r>
    </w:p>
    <w:p w:rsidR="000244B9" w:rsidRPr="000244B9" w:rsidRDefault="000244B9" w:rsidP="000244B9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4B9">
        <w:rPr>
          <w:rFonts w:ascii="Arial" w:hAnsi="Arial" w:cs="Arial"/>
          <w:b/>
        </w:rPr>
        <w:t>Акцизы по подакцизным товарам (продукции), производимым на территории РФ</w:t>
      </w:r>
      <w:r w:rsidRPr="000244B9">
        <w:rPr>
          <w:rFonts w:ascii="Arial" w:hAnsi="Arial" w:cs="Arial"/>
        </w:rPr>
        <w:t xml:space="preserve">, поступление составило 2 637,8 тыс. рублей или 79,7% собственных доходов. Бюджетные назначения исполнены на 74,2%, по сравнению с аналогичным периодом прошлого года поступления увеличились на 2 416,2 тыс. рублей, что связано с </w:t>
      </w:r>
      <w:r w:rsidRPr="000244B9">
        <w:rPr>
          <w:rFonts w:ascii="Arial" w:hAnsi="Arial" w:cs="Arial"/>
          <w:color w:val="000000"/>
        </w:rPr>
        <w:t xml:space="preserve">увеличением норматива отчислений в бюджет </w:t>
      </w:r>
      <w:proofErr w:type="spellStart"/>
      <w:r w:rsidRPr="000244B9">
        <w:rPr>
          <w:rFonts w:ascii="Arial" w:hAnsi="Arial" w:cs="Arial"/>
          <w:color w:val="000000"/>
        </w:rPr>
        <w:t>Цацинского</w:t>
      </w:r>
      <w:proofErr w:type="spellEnd"/>
      <w:r w:rsidRPr="000244B9">
        <w:rPr>
          <w:rFonts w:ascii="Arial" w:hAnsi="Arial" w:cs="Arial"/>
          <w:color w:val="000000"/>
        </w:rPr>
        <w:t xml:space="preserve"> сельского поселения.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  <w:r w:rsidRPr="000244B9">
        <w:rPr>
          <w:rFonts w:ascii="Arial" w:hAnsi="Arial" w:cs="Arial"/>
          <w:sz w:val="24"/>
          <w:szCs w:val="24"/>
        </w:rPr>
        <w:t xml:space="preserve"> за 9 месяцев 2021 года поступил в размере 79,0 тыс. рублей или 2,4% собственных доходов. Бюджетные назначения </w:t>
      </w:r>
      <w:proofErr w:type="gramStart"/>
      <w:r w:rsidRPr="000244B9">
        <w:rPr>
          <w:rFonts w:ascii="Arial" w:hAnsi="Arial" w:cs="Arial"/>
          <w:sz w:val="24"/>
          <w:szCs w:val="24"/>
        </w:rPr>
        <w:t>исполнены на 89,4% по сравнению с аналогичным периодом прошлого года поступление по данному налогу уменьшились</w:t>
      </w:r>
      <w:proofErr w:type="gramEnd"/>
      <w:r w:rsidRPr="000244B9">
        <w:rPr>
          <w:rFonts w:ascii="Arial" w:hAnsi="Arial" w:cs="Arial"/>
          <w:sz w:val="24"/>
          <w:szCs w:val="24"/>
        </w:rPr>
        <w:t xml:space="preserve"> на 10,4 тыс. рублей или на 11,6%, что связано с увеличением прибыли сельскохозяйственных товаропроизводителей.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 xml:space="preserve">Налоги на имущество, </w:t>
      </w:r>
      <w:r w:rsidRPr="000244B9">
        <w:rPr>
          <w:rFonts w:ascii="Arial" w:hAnsi="Arial" w:cs="Arial"/>
          <w:sz w:val="24"/>
          <w:szCs w:val="24"/>
        </w:rPr>
        <w:t>которые составили 5,1% от доли собственных доходов, поступление составило 170,3 тыс. рублей. Бюджетные назначения исполнены на 15,7%, а именно: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44B9">
        <w:rPr>
          <w:rFonts w:ascii="Arial" w:hAnsi="Arial" w:cs="Arial"/>
          <w:sz w:val="24"/>
          <w:szCs w:val="24"/>
        </w:rPr>
        <w:t>-налог на имущество физических лиц поступил в размере 9,6 тыс. рублей, бюджетные назначения исполнены на 8,1%, по сравнению с аналогичным периодом прошлого года поступления по данному налогу уменьшились на 13,9 тыс. рублей;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lastRenderedPageBreak/>
        <w:t>-земельный налог поступил в размере 160,7 тыс. рублей, бюджетные назначения исполнены на 16,6%, по сравнению с аналогичным периодом прошлого года поступление по данному налогу увеличились на 5,1 тыс. рублей.</w:t>
      </w:r>
    </w:p>
    <w:p w:rsidR="000244B9" w:rsidRPr="000244B9" w:rsidRDefault="000244B9" w:rsidP="000244B9">
      <w:pPr>
        <w:pStyle w:val="ad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244B9">
        <w:rPr>
          <w:rFonts w:ascii="Arial" w:hAnsi="Arial" w:cs="Arial"/>
          <w:b/>
          <w:sz w:val="24"/>
          <w:szCs w:val="24"/>
          <w:lang w:val="ru-RU"/>
        </w:rPr>
        <w:t>З</w:t>
      </w:r>
      <w:proofErr w:type="spellStart"/>
      <w:r w:rsidRPr="000244B9">
        <w:rPr>
          <w:rFonts w:ascii="Arial" w:hAnsi="Arial" w:cs="Arial"/>
          <w:b/>
          <w:sz w:val="24"/>
          <w:szCs w:val="24"/>
        </w:rPr>
        <w:t>адолженность</w:t>
      </w:r>
      <w:proofErr w:type="spellEnd"/>
      <w:r w:rsidRPr="000244B9">
        <w:rPr>
          <w:rFonts w:ascii="Arial" w:hAnsi="Arial" w:cs="Arial"/>
          <w:b/>
          <w:sz w:val="24"/>
          <w:szCs w:val="24"/>
        </w:rPr>
        <w:t xml:space="preserve"> и перерасчеты по отмененным налогам, сборам и иным обязательным платежам</w:t>
      </w:r>
      <w:r w:rsidRPr="000244B9">
        <w:rPr>
          <w:rFonts w:ascii="Arial" w:hAnsi="Arial" w:cs="Arial"/>
          <w:sz w:val="24"/>
          <w:szCs w:val="24"/>
        </w:rPr>
        <w:t xml:space="preserve"> поступил</w:t>
      </w:r>
      <w:r w:rsidRPr="000244B9">
        <w:rPr>
          <w:rFonts w:ascii="Arial" w:hAnsi="Arial" w:cs="Arial"/>
          <w:sz w:val="24"/>
          <w:szCs w:val="24"/>
          <w:lang w:val="ru-RU"/>
        </w:rPr>
        <w:t>и</w:t>
      </w:r>
      <w:r w:rsidRPr="000244B9">
        <w:rPr>
          <w:rFonts w:ascii="Arial" w:hAnsi="Arial" w:cs="Arial"/>
          <w:sz w:val="24"/>
          <w:szCs w:val="24"/>
        </w:rPr>
        <w:t xml:space="preserve"> в сумме </w:t>
      </w:r>
      <w:r w:rsidRPr="000244B9">
        <w:rPr>
          <w:rFonts w:ascii="Arial" w:hAnsi="Arial" w:cs="Arial"/>
          <w:sz w:val="24"/>
          <w:szCs w:val="24"/>
          <w:lang w:val="ru-RU"/>
        </w:rPr>
        <w:t>(-16,6)</w:t>
      </w:r>
      <w:r w:rsidRPr="000244B9">
        <w:rPr>
          <w:rFonts w:ascii="Arial" w:hAnsi="Arial" w:cs="Arial"/>
          <w:sz w:val="24"/>
          <w:szCs w:val="24"/>
        </w:rPr>
        <w:t xml:space="preserve"> тыс. рублей или </w:t>
      </w:r>
      <w:r w:rsidRPr="000244B9">
        <w:rPr>
          <w:rFonts w:ascii="Arial" w:hAnsi="Arial" w:cs="Arial"/>
          <w:sz w:val="24"/>
          <w:szCs w:val="24"/>
          <w:lang w:val="ru-RU"/>
        </w:rPr>
        <w:t>(-0,5</w:t>
      </w:r>
      <w:r w:rsidRPr="000244B9">
        <w:rPr>
          <w:rFonts w:ascii="Arial" w:hAnsi="Arial" w:cs="Arial"/>
          <w:sz w:val="24"/>
          <w:szCs w:val="24"/>
        </w:rPr>
        <w:t>%</w:t>
      </w:r>
      <w:r w:rsidRPr="000244B9">
        <w:rPr>
          <w:rFonts w:ascii="Arial" w:hAnsi="Arial" w:cs="Arial"/>
          <w:sz w:val="24"/>
          <w:szCs w:val="24"/>
          <w:lang w:val="ru-RU"/>
        </w:rPr>
        <w:t>)</w:t>
      </w:r>
      <w:r w:rsidRPr="000244B9">
        <w:rPr>
          <w:rFonts w:ascii="Arial" w:hAnsi="Arial" w:cs="Arial"/>
          <w:sz w:val="24"/>
          <w:szCs w:val="24"/>
        </w:rPr>
        <w:t xml:space="preserve"> собственных доходов. Годовые бюджетные назначения </w:t>
      </w:r>
      <w:r w:rsidRPr="000244B9">
        <w:rPr>
          <w:rFonts w:ascii="Arial" w:hAnsi="Arial" w:cs="Arial"/>
          <w:sz w:val="24"/>
          <w:szCs w:val="24"/>
          <w:lang w:val="ru-RU"/>
        </w:rPr>
        <w:t>не утверждались.</w:t>
      </w:r>
      <w:r w:rsidRPr="000244B9">
        <w:rPr>
          <w:rFonts w:ascii="Arial" w:hAnsi="Arial" w:cs="Arial"/>
          <w:sz w:val="24"/>
          <w:szCs w:val="24"/>
        </w:rPr>
        <w:t xml:space="preserve"> По сравнению с аналогичным периодом прошлого года поступления у</w:t>
      </w:r>
      <w:r w:rsidRPr="000244B9">
        <w:rPr>
          <w:rFonts w:ascii="Arial" w:hAnsi="Arial" w:cs="Arial"/>
          <w:sz w:val="24"/>
          <w:szCs w:val="24"/>
          <w:lang w:val="ru-RU"/>
        </w:rPr>
        <w:t>меньши</w:t>
      </w:r>
      <w:r w:rsidRPr="000244B9">
        <w:rPr>
          <w:rFonts w:ascii="Arial" w:hAnsi="Arial" w:cs="Arial"/>
          <w:sz w:val="24"/>
          <w:szCs w:val="24"/>
        </w:rPr>
        <w:t>л</w:t>
      </w:r>
      <w:r w:rsidRPr="000244B9">
        <w:rPr>
          <w:rFonts w:ascii="Arial" w:hAnsi="Arial" w:cs="Arial"/>
          <w:sz w:val="24"/>
          <w:szCs w:val="24"/>
          <w:lang w:val="ru-RU"/>
        </w:rPr>
        <w:t>и</w:t>
      </w:r>
      <w:proofErr w:type="spellStart"/>
      <w:r w:rsidRPr="000244B9">
        <w:rPr>
          <w:rFonts w:ascii="Arial" w:hAnsi="Arial" w:cs="Arial"/>
          <w:sz w:val="24"/>
          <w:szCs w:val="24"/>
        </w:rPr>
        <w:t>сь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на </w:t>
      </w:r>
      <w:r w:rsidRPr="000244B9">
        <w:rPr>
          <w:rFonts w:ascii="Arial" w:hAnsi="Arial" w:cs="Arial"/>
          <w:sz w:val="24"/>
          <w:szCs w:val="24"/>
          <w:lang w:val="ru-RU"/>
        </w:rPr>
        <w:t>(-16,6)</w:t>
      </w:r>
      <w:r w:rsidRPr="000244B9">
        <w:rPr>
          <w:rFonts w:ascii="Arial" w:hAnsi="Arial" w:cs="Arial"/>
          <w:sz w:val="24"/>
          <w:szCs w:val="24"/>
        </w:rPr>
        <w:t xml:space="preserve"> тыс. рублей или на 100,0%, что связано с </w:t>
      </w:r>
      <w:r w:rsidRPr="000244B9">
        <w:rPr>
          <w:rFonts w:ascii="Arial" w:hAnsi="Arial" w:cs="Arial"/>
          <w:sz w:val="24"/>
          <w:szCs w:val="24"/>
          <w:lang w:val="ru-RU"/>
        </w:rPr>
        <w:t xml:space="preserve">возвратом земельного налога (по обязательствам, возникшим до 1 января 2006 года) мобилизуемый на территории сельских поселений. 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0244B9">
        <w:rPr>
          <w:rFonts w:ascii="Arial" w:hAnsi="Arial" w:cs="Arial"/>
          <w:sz w:val="24"/>
          <w:szCs w:val="24"/>
        </w:rPr>
        <w:t xml:space="preserve"> за 9 месяцев 2021 года поступили в размере 67,9 тыс. рублей или 2,1% собственных доходов. Бюджетные назначения исполнены на 132,6%, а именно: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44B9">
        <w:rPr>
          <w:rFonts w:ascii="Arial" w:hAnsi="Arial" w:cs="Arial"/>
          <w:sz w:val="24"/>
          <w:szCs w:val="24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 поступили в размере 56,7 тыс. рублей.</w:t>
      </w:r>
      <w:proofErr w:type="gramEnd"/>
      <w:r w:rsidRPr="000244B9">
        <w:rPr>
          <w:rFonts w:ascii="Arial" w:hAnsi="Arial" w:cs="Arial"/>
          <w:sz w:val="24"/>
          <w:szCs w:val="24"/>
        </w:rPr>
        <w:t xml:space="preserve"> По сравнению с аналогичным периодом прошлого года поступления за 9 месяцев 2021 года увеличились на 22,5 тыс. рублей или на 65,8%, что связано с </w:t>
      </w:r>
      <w:r w:rsidRPr="000244B9">
        <w:rPr>
          <w:rFonts w:ascii="Arial" w:eastAsia="Calibri" w:hAnsi="Arial" w:cs="Arial"/>
          <w:sz w:val="24"/>
          <w:szCs w:val="24"/>
          <w:lang w:eastAsia="en-US"/>
        </w:rPr>
        <w:t xml:space="preserve">заключением нового договора аренды с </w:t>
      </w:r>
      <w:proofErr w:type="spellStart"/>
      <w:r w:rsidRPr="000244B9">
        <w:rPr>
          <w:rFonts w:ascii="Arial" w:hAnsi="Arial" w:cs="Arial"/>
          <w:color w:val="000000"/>
          <w:sz w:val="24"/>
          <w:szCs w:val="24"/>
        </w:rPr>
        <w:t>Салимовым</w:t>
      </w:r>
      <w:proofErr w:type="spellEnd"/>
      <w:r w:rsidRPr="000244B9">
        <w:rPr>
          <w:rFonts w:ascii="Arial" w:hAnsi="Arial" w:cs="Arial"/>
          <w:color w:val="000000"/>
          <w:sz w:val="24"/>
          <w:szCs w:val="24"/>
        </w:rPr>
        <w:t xml:space="preserve"> М.Г. и увеличением стоимости действующего договора с </w:t>
      </w:r>
      <w:proofErr w:type="spellStart"/>
      <w:r w:rsidRPr="000244B9">
        <w:rPr>
          <w:rFonts w:ascii="Arial" w:hAnsi="Arial" w:cs="Arial"/>
          <w:color w:val="000000"/>
          <w:sz w:val="24"/>
          <w:szCs w:val="24"/>
        </w:rPr>
        <w:t>Каруевым</w:t>
      </w:r>
      <w:proofErr w:type="spellEnd"/>
      <w:r w:rsidRPr="000244B9">
        <w:rPr>
          <w:rFonts w:ascii="Arial" w:hAnsi="Arial" w:cs="Arial"/>
          <w:color w:val="000000"/>
          <w:sz w:val="24"/>
          <w:szCs w:val="24"/>
        </w:rPr>
        <w:t xml:space="preserve"> В.Г.;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244B9">
        <w:rPr>
          <w:rFonts w:ascii="Arial" w:hAnsi="Arial" w:cs="Arial"/>
          <w:color w:val="000000" w:themeColor="text1"/>
          <w:sz w:val="24"/>
          <w:szCs w:val="24"/>
        </w:rPr>
        <w:t xml:space="preserve">-доходы,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поступили в 11,2 тыс. рублей, бюджетные назначения исполнены на </w:t>
      </w:r>
      <w:bookmarkStart w:id="2" w:name="OLE_LINK2"/>
      <w:bookmarkStart w:id="3" w:name="OLE_LINK1"/>
      <w:r w:rsidRPr="000244B9">
        <w:rPr>
          <w:rFonts w:ascii="Arial" w:hAnsi="Arial" w:cs="Arial"/>
          <w:color w:val="000000" w:themeColor="text1"/>
          <w:sz w:val="24"/>
          <w:szCs w:val="24"/>
        </w:rPr>
        <w:t xml:space="preserve">75,2%, по сравнению с аналогичным периодом прошлого года поступления за </w:t>
      </w:r>
      <w:r w:rsidRPr="000244B9">
        <w:rPr>
          <w:rFonts w:ascii="Arial" w:hAnsi="Arial" w:cs="Arial"/>
          <w:sz w:val="24"/>
          <w:szCs w:val="24"/>
        </w:rPr>
        <w:t>9 месяцев</w:t>
      </w:r>
      <w:r w:rsidRPr="000244B9">
        <w:rPr>
          <w:rFonts w:ascii="Arial" w:hAnsi="Arial" w:cs="Arial"/>
          <w:color w:val="000000" w:themeColor="text1"/>
          <w:sz w:val="24"/>
          <w:szCs w:val="24"/>
        </w:rPr>
        <w:t xml:space="preserve"> 2021 года </w:t>
      </w:r>
      <w:bookmarkEnd w:id="2"/>
      <w:bookmarkEnd w:id="3"/>
      <w:r w:rsidRPr="000244B9">
        <w:rPr>
          <w:rFonts w:ascii="Arial" w:hAnsi="Arial" w:cs="Arial"/>
          <w:color w:val="000000" w:themeColor="text1"/>
          <w:sz w:val="24"/>
          <w:szCs w:val="24"/>
        </w:rPr>
        <w:t>остались на том же уровне.</w:t>
      </w:r>
      <w:proofErr w:type="gramEnd"/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Прочие неналоговые доходы</w:t>
      </w:r>
      <w:r w:rsidRPr="000244B9">
        <w:rPr>
          <w:rFonts w:ascii="Arial" w:hAnsi="Arial" w:cs="Arial"/>
          <w:sz w:val="24"/>
          <w:szCs w:val="24"/>
        </w:rPr>
        <w:t>, которые составили 0,2% от доли собственных доходов, за 9 месяцев 2021 года поступили в размере 7,5 тыс. рублей, а именно:</w:t>
      </w:r>
    </w:p>
    <w:p w:rsidR="000244B9" w:rsidRPr="000244B9" w:rsidRDefault="000244B9" w:rsidP="000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- инициативные платежи, зачисляемые в бюджеты сельских поселений на ремонт технического водопровода </w:t>
      </w:r>
      <w:proofErr w:type="gramStart"/>
      <w:r w:rsidRPr="000244B9">
        <w:rPr>
          <w:rFonts w:ascii="Arial" w:hAnsi="Arial" w:cs="Arial"/>
          <w:sz w:val="24"/>
          <w:szCs w:val="24"/>
        </w:rPr>
        <w:t>в</w:t>
      </w:r>
      <w:proofErr w:type="gramEnd"/>
      <w:r w:rsidRPr="000244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44B9">
        <w:rPr>
          <w:rFonts w:ascii="Arial" w:hAnsi="Arial" w:cs="Arial"/>
          <w:sz w:val="24"/>
          <w:szCs w:val="24"/>
        </w:rPr>
        <w:t>с</w:t>
      </w:r>
      <w:proofErr w:type="gramEnd"/>
      <w:r w:rsidRPr="000244B9">
        <w:rPr>
          <w:rFonts w:ascii="Arial" w:hAnsi="Arial" w:cs="Arial"/>
          <w:sz w:val="24"/>
          <w:szCs w:val="24"/>
        </w:rPr>
        <w:t xml:space="preserve">. Цаца по улице </w:t>
      </w:r>
      <w:proofErr w:type="spellStart"/>
      <w:r w:rsidRPr="000244B9">
        <w:rPr>
          <w:rFonts w:ascii="Arial" w:hAnsi="Arial" w:cs="Arial"/>
          <w:sz w:val="24"/>
          <w:szCs w:val="24"/>
        </w:rPr>
        <w:t>Волгодонгидростроевская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составили 7,5 тыс. рублей, бюджетные назначения не утверждались. По сравнению с аналогичным периодом прошлого года поступление доходов увеличились на 7,5 тыс. рублей или на 100,0%, что связано с реализацией данного проекта в 2021 году.</w:t>
      </w:r>
    </w:p>
    <w:p w:rsidR="000244B9" w:rsidRPr="000244B9" w:rsidRDefault="000244B9" w:rsidP="000244B9">
      <w:pPr>
        <w:tabs>
          <w:tab w:val="left" w:pos="709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44B9">
        <w:rPr>
          <w:rFonts w:ascii="Arial" w:hAnsi="Arial" w:cs="Arial"/>
          <w:color w:val="000000" w:themeColor="text1"/>
          <w:sz w:val="24"/>
          <w:szCs w:val="24"/>
        </w:rPr>
        <w:tab/>
      </w:r>
      <w:r w:rsidRPr="000244B9">
        <w:rPr>
          <w:rFonts w:ascii="Arial" w:hAnsi="Arial" w:cs="Arial"/>
          <w:b/>
          <w:color w:val="000000" w:themeColor="text1"/>
          <w:sz w:val="24"/>
          <w:szCs w:val="24"/>
        </w:rPr>
        <w:t>Безвозмездных поступлений</w:t>
      </w:r>
      <w:r w:rsidRPr="000244B9">
        <w:rPr>
          <w:rFonts w:ascii="Arial" w:hAnsi="Arial" w:cs="Arial"/>
          <w:color w:val="000000" w:themeColor="text1"/>
          <w:sz w:val="24"/>
          <w:szCs w:val="24"/>
        </w:rPr>
        <w:t xml:space="preserve"> за </w:t>
      </w:r>
      <w:r w:rsidRPr="000244B9">
        <w:rPr>
          <w:rFonts w:ascii="Arial" w:hAnsi="Arial" w:cs="Arial"/>
          <w:sz w:val="24"/>
          <w:szCs w:val="24"/>
        </w:rPr>
        <w:t xml:space="preserve">9 месяцев </w:t>
      </w:r>
      <w:r w:rsidRPr="000244B9">
        <w:rPr>
          <w:rFonts w:ascii="Arial" w:hAnsi="Arial" w:cs="Arial"/>
          <w:color w:val="000000" w:themeColor="text1"/>
          <w:sz w:val="24"/>
          <w:szCs w:val="24"/>
        </w:rPr>
        <w:t>2021 года получено в сумме 5 757,2 тыс. рублей,  бюджетные назначения исполнены на 69,6%, в том числе: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244B9">
        <w:rPr>
          <w:rFonts w:ascii="Arial" w:hAnsi="Arial" w:cs="Arial"/>
          <w:color w:val="000000" w:themeColor="text1"/>
          <w:sz w:val="24"/>
          <w:szCs w:val="24"/>
          <w:lang w:eastAsia="ar-SA"/>
        </w:rPr>
        <w:t>-дотации бюджетам бюджетной системы Российской Федерации,</w:t>
      </w:r>
      <w:r w:rsidRPr="000244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44B9">
        <w:rPr>
          <w:rFonts w:ascii="Arial" w:hAnsi="Arial" w:cs="Arial"/>
          <w:color w:val="000000" w:themeColor="text1"/>
          <w:sz w:val="24"/>
          <w:szCs w:val="24"/>
          <w:lang w:eastAsia="ar-SA"/>
        </w:rPr>
        <w:t>поступили в сумме 1 088,7 тыс. рублей, бюджетные назначения исполнены на 66,7%;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244B9">
        <w:rPr>
          <w:rFonts w:ascii="Arial" w:hAnsi="Arial" w:cs="Arial"/>
          <w:color w:val="000000" w:themeColor="text1"/>
          <w:sz w:val="24"/>
          <w:szCs w:val="24"/>
          <w:lang w:eastAsia="ar-SA"/>
        </w:rPr>
        <w:t>- субсидии бюджетам бюджетной системы Российской Федерации (межбюджетные субсидии), поступили в сумме 1 395,5 тыс. рублей, бюджетные назначения исполнены на 100,0%;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244B9">
        <w:rPr>
          <w:rFonts w:ascii="Arial" w:hAnsi="Arial" w:cs="Arial"/>
          <w:color w:val="000000" w:themeColor="text1"/>
          <w:sz w:val="24"/>
          <w:szCs w:val="24"/>
          <w:lang w:eastAsia="ar-SA"/>
        </w:rPr>
        <w:lastRenderedPageBreak/>
        <w:t>- субвенции бюджетам бюджетной системы Российской Федерации, поступили в сумме 65,9 тыс. рублей, бюджетные назначения исполнены на 73,4%;</w:t>
      </w:r>
    </w:p>
    <w:p w:rsidR="000244B9" w:rsidRPr="000244B9" w:rsidRDefault="000244B9" w:rsidP="000244B9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244B9">
        <w:rPr>
          <w:rFonts w:ascii="Arial" w:hAnsi="Arial" w:cs="Arial"/>
          <w:color w:val="000000" w:themeColor="text1"/>
          <w:sz w:val="24"/>
          <w:szCs w:val="24"/>
          <w:lang w:eastAsia="ar-SA"/>
        </w:rPr>
        <w:t>- иные межбюджетные трансферты, поступили в сумме 3 207,1 тыс. рублей, бюджетные назначения исполнены на 62,2%.</w:t>
      </w:r>
    </w:p>
    <w:p w:rsidR="000244B9" w:rsidRPr="000244B9" w:rsidRDefault="000244B9" w:rsidP="00024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4B9" w:rsidRPr="000244B9" w:rsidRDefault="000244B9" w:rsidP="00024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 xml:space="preserve">Расходы бюджета поселения </w:t>
      </w:r>
    </w:p>
    <w:p w:rsidR="000244B9" w:rsidRPr="000244B9" w:rsidRDefault="000244B9" w:rsidP="00024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4B9" w:rsidRPr="000244B9" w:rsidRDefault="000244B9" w:rsidP="000244B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Расходы бюджета </w:t>
      </w:r>
      <w:proofErr w:type="spellStart"/>
      <w:r w:rsidRPr="000244B9">
        <w:rPr>
          <w:rFonts w:ascii="Arial" w:hAnsi="Arial" w:cs="Arial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сельского поселения за 9 месяцев 2021 года составили 7 202,8 тыс. рублей, план годовых назначений выполнен на 51,1 %. 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Исполнение бюджета </w:t>
      </w:r>
      <w:proofErr w:type="spellStart"/>
      <w:r w:rsidRPr="000244B9">
        <w:rPr>
          <w:rFonts w:ascii="Arial" w:hAnsi="Arial" w:cs="Arial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сельского поселения за 9 месяцев    2021 года по разделам бюджетной классификации характеризуется следующими данными:</w:t>
      </w:r>
    </w:p>
    <w:p w:rsidR="000244B9" w:rsidRPr="000244B9" w:rsidRDefault="000244B9" w:rsidP="000244B9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тыс. рублей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984"/>
        <w:gridCol w:w="1843"/>
        <w:gridCol w:w="1701"/>
        <w:gridCol w:w="1701"/>
      </w:tblGrid>
      <w:tr w:rsidR="000244B9" w:rsidRPr="000244B9" w:rsidTr="00E70F22">
        <w:trPr>
          <w:trHeight w:val="7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Плановые назначения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Исполнение бюджета на 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% исполнения годового плана</w:t>
            </w:r>
          </w:p>
        </w:tc>
      </w:tr>
      <w:tr w:rsidR="000244B9" w:rsidRPr="000244B9" w:rsidTr="00E70F22">
        <w:trPr>
          <w:trHeight w:val="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244B9" w:rsidRPr="000244B9" w:rsidTr="00E70F22">
        <w:trPr>
          <w:trHeight w:val="2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2 954,3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1 868,0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63,2</w:t>
            </w:r>
          </w:p>
        </w:tc>
      </w:tr>
      <w:tr w:rsidR="000244B9" w:rsidRPr="000244B9" w:rsidTr="00E70F22">
        <w:trPr>
          <w:trHeight w:val="2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0244B9" w:rsidRPr="000244B9" w:rsidTr="00E70F22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206,3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0244B9" w:rsidRPr="000244B9" w:rsidTr="00E70F22">
        <w:trPr>
          <w:trHeight w:val="1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3 887,4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244B9" w:rsidRPr="000244B9" w:rsidTr="00E70F22">
        <w:trPr>
          <w:trHeight w:val="1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2 012,7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1 092,1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</w:tr>
      <w:tr w:rsidR="000244B9" w:rsidRPr="000244B9" w:rsidTr="00E70F22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1 377,6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958,1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</w:tr>
      <w:tr w:rsidR="000244B9" w:rsidRPr="000244B9" w:rsidTr="00E70F22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1 599,6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1 153,4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</w:tr>
      <w:tr w:rsidR="000244B9" w:rsidRPr="000244B9" w:rsidTr="00E70F22">
        <w:trPr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1 977,8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1 890,0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B9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0244B9" w:rsidRPr="000244B9" w:rsidTr="00E70F22">
        <w:trPr>
          <w:trHeight w:val="2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4B9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4B9">
              <w:rPr>
                <w:rFonts w:ascii="Arial" w:hAnsi="Arial" w:cs="Arial"/>
                <w:b/>
                <w:sz w:val="24"/>
                <w:szCs w:val="24"/>
              </w:rPr>
              <w:t>14 101,5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4B9">
              <w:rPr>
                <w:rFonts w:ascii="Arial" w:hAnsi="Arial" w:cs="Arial"/>
                <w:b/>
                <w:sz w:val="24"/>
                <w:szCs w:val="24"/>
              </w:rPr>
              <w:t>7 202,8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4B9" w:rsidRPr="000244B9" w:rsidRDefault="000244B9" w:rsidP="000244B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4B9">
              <w:rPr>
                <w:rFonts w:ascii="Arial" w:hAnsi="Arial" w:cs="Arial"/>
                <w:b/>
                <w:sz w:val="24"/>
                <w:szCs w:val="24"/>
              </w:rPr>
              <w:t>51,1</w:t>
            </w:r>
          </w:p>
        </w:tc>
      </w:tr>
    </w:tbl>
    <w:p w:rsidR="000244B9" w:rsidRPr="000244B9" w:rsidRDefault="000244B9" w:rsidP="000244B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44B9" w:rsidRPr="000244B9" w:rsidRDefault="000244B9" w:rsidP="000244B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Структура исполнения расходов бюджета </w:t>
      </w:r>
      <w:proofErr w:type="spellStart"/>
      <w:r w:rsidRPr="000244B9">
        <w:rPr>
          <w:rFonts w:ascii="Arial" w:hAnsi="Arial" w:cs="Arial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сельского поселения за 9 месяцев 2021 года по разделам классификации бюджета  представлена на рис. 2.</w:t>
      </w:r>
    </w:p>
    <w:p w:rsidR="000244B9" w:rsidRPr="000244B9" w:rsidRDefault="000244B9" w:rsidP="000244B9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E598466" wp14:editId="0B3905AA">
            <wp:simplePos x="0" y="0"/>
            <wp:positionH relativeFrom="column">
              <wp:posOffset>210820</wp:posOffset>
            </wp:positionH>
            <wp:positionV relativeFrom="paragraph">
              <wp:posOffset>-65405</wp:posOffset>
            </wp:positionV>
            <wp:extent cx="5547360" cy="2152015"/>
            <wp:effectExtent l="0" t="19050" r="15240" b="19685"/>
            <wp:wrapThrough wrapText="bothSides">
              <wp:wrapPolygon edited="0">
                <wp:start x="0" y="-191"/>
                <wp:lineTo x="0" y="21606"/>
                <wp:lineTo x="21585" y="21606"/>
                <wp:lineTo x="21585" y="-191"/>
                <wp:lineTo x="0" y="-191"/>
              </wp:wrapPolygon>
            </wp:wrapThrough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4B9">
        <w:rPr>
          <w:rFonts w:ascii="Arial" w:hAnsi="Arial" w:cs="Arial"/>
          <w:b/>
          <w:sz w:val="24"/>
          <w:szCs w:val="24"/>
        </w:rPr>
        <w:t xml:space="preserve">Рис. 2. Структура расходов бюджета </w:t>
      </w:r>
      <w:proofErr w:type="spellStart"/>
      <w:r w:rsidRPr="000244B9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244B9" w:rsidRPr="000244B9" w:rsidRDefault="000244B9" w:rsidP="000244B9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>за 9 месяцев 2021 года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В</w:t>
      </w:r>
      <w:r w:rsidRPr="000244B9">
        <w:rPr>
          <w:rFonts w:ascii="Arial" w:hAnsi="Arial" w:cs="Arial"/>
          <w:sz w:val="24"/>
          <w:szCs w:val="24"/>
        </w:rPr>
        <w:t xml:space="preserve"> структуре исполнения расходов бюджета </w:t>
      </w:r>
      <w:proofErr w:type="spellStart"/>
      <w:r w:rsidRPr="000244B9">
        <w:rPr>
          <w:rFonts w:ascii="Arial" w:hAnsi="Arial" w:cs="Arial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сельского поселения за 9 месяцев 2021 года </w:t>
      </w:r>
      <w:r w:rsidRPr="000244B9">
        <w:rPr>
          <w:rFonts w:ascii="Arial" w:hAnsi="Arial" w:cs="Arial"/>
          <w:bCs/>
          <w:iCs/>
          <w:sz w:val="24"/>
          <w:szCs w:val="24"/>
        </w:rPr>
        <w:t xml:space="preserve">наибольший удельный вес занимают расходы </w:t>
      </w:r>
      <w:r w:rsidRPr="000244B9">
        <w:rPr>
          <w:rFonts w:ascii="Arial" w:hAnsi="Arial" w:cs="Arial"/>
          <w:sz w:val="24"/>
          <w:szCs w:val="24"/>
        </w:rPr>
        <w:t xml:space="preserve">по разделу </w:t>
      </w:r>
      <w:r w:rsidRPr="000244B9">
        <w:rPr>
          <w:rFonts w:ascii="Arial" w:hAnsi="Arial" w:cs="Arial"/>
          <w:b/>
          <w:bCs/>
          <w:iCs/>
          <w:sz w:val="24"/>
          <w:szCs w:val="24"/>
        </w:rPr>
        <w:t>1000 «Социальная политика»</w:t>
      </w:r>
      <w:r w:rsidRPr="000244B9">
        <w:rPr>
          <w:rFonts w:ascii="Arial" w:hAnsi="Arial" w:cs="Arial"/>
          <w:bCs/>
          <w:iCs/>
          <w:sz w:val="24"/>
          <w:szCs w:val="24"/>
        </w:rPr>
        <w:t xml:space="preserve"> сумма расходов составила         1 890,0 тыс. рублей, что составляет 26,2 % в общей сумме расходов. План годовых назначений по разделу выполнен на 95,6 %. В том числе по подразделам расходы составили: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1001 «Пенсионное обеспечение» - 94,5 тыс. рублей. План годовых назначений выполнен на 75,0 %;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1004 «Охрана семьи и детства» 1 795,5 тыс. рублей. План годовых назначений выполнен на 97,0 %.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0244B9">
        <w:rPr>
          <w:rFonts w:ascii="Arial" w:hAnsi="Arial" w:cs="Arial"/>
          <w:b/>
          <w:sz w:val="24"/>
          <w:szCs w:val="24"/>
        </w:rPr>
        <w:t xml:space="preserve">0100 «Общегосударственные вопросы» - </w:t>
      </w:r>
      <w:r w:rsidRPr="000244B9">
        <w:rPr>
          <w:rFonts w:ascii="Arial" w:hAnsi="Arial" w:cs="Arial"/>
          <w:sz w:val="24"/>
          <w:szCs w:val="24"/>
        </w:rPr>
        <w:t>25,9</w:t>
      </w:r>
      <w:r w:rsidRPr="000244B9">
        <w:rPr>
          <w:rFonts w:ascii="Arial" w:hAnsi="Arial" w:cs="Arial"/>
          <w:b/>
          <w:sz w:val="24"/>
          <w:szCs w:val="24"/>
        </w:rPr>
        <w:t xml:space="preserve"> </w:t>
      </w:r>
      <w:r w:rsidRPr="000244B9">
        <w:rPr>
          <w:rFonts w:ascii="Arial" w:hAnsi="Arial" w:cs="Arial"/>
          <w:sz w:val="24"/>
          <w:szCs w:val="24"/>
        </w:rPr>
        <w:t xml:space="preserve">%, что в сумме составляет 1 868,0 тыс. рублей. План годовых назначений выполнен на 63,2 %. </w:t>
      </w:r>
      <w:r w:rsidRPr="000244B9">
        <w:rPr>
          <w:rFonts w:ascii="Arial" w:hAnsi="Arial" w:cs="Arial"/>
          <w:bCs/>
          <w:iCs/>
          <w:sz w:val="24"/>
          <w:szCs w:val="24"/>
        </w:rPr>
        <w:t>В том числе по подразделам расходы составили: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0102 «Функционирование высшего должностного лица субъекта Российской Федерации и муниципального образования» - 361,9 тыс. рублей. План годовых назначений выполнен на 50,2 %;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- 1 258,2 тыс. рублей. План годовых назначений выполнен на 71,0 %;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- 67,5 тыс. рублей. План годовых назначений выполнен на 75,0 %;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0111 «Резервные фонды» при запланированных назначениях в сумме 5,0 тыс. рублей фактические расходы отсутствуют;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0113 «Другие общегосударственные вопросы» - 180,4 тыс. рублей. План годовых назначений выполнен на 49,3 %.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lastRenderedPageBreak/>
        <w:t>По разделу</w:t>
      </w:r>
      <w:r w:rsidRPr="000244B9">
        <w:rPr>
          <w:rFonts w:ascii="Arial" w:hAnsi="Arial" w:cs="Arial"/>
          <w:b/>
          <w:sz w:val="24"/>
          <w:szCs w:val="24"/>
        </w:rPr>
        <w:t xml:space="preserve"> </w:t>
      </w:r>
      <w:r w:rsidRPr="000244B9">
        <w:rPr>
          <w:rFonts w:ascii="Arial" w:hAnsi="Arial" w:cs="Arial"/>
          <w:b/>
          <w:bCs/>
          <w:iCs/>
          <w:sz w:val="24"/>
          <w:szCs w:val="24"/>
        </w:rPr>
        <w:t xml:space="preserve">0200 «Национальная оборона» </w:t>
      </w:r>
      <w:r w:rsidRPr="000244B9">
        <w:rPr>
          <w:rFonts w:ascii="Arial" w:hAnsi="Arial" w:cs="Arial"/>
          <w:bCs/>
          <w:iCs/>
          <w:sz w:val="24"/>
          <w:szCs w:val="24"/>
        </w:rPr>
        <w:t xml:space="preserve">(подразделу 0203 «Мобилизационная и вневойсковая подготовка») сумма расходов составила   62,9 тыс. рублей, что составляет 0,9 % в общей сумме расходов, план годовых назначений выполнен на 73,3 %. 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По разделу </w:t>
      </w:r>
      <w:r w:rsidRPr="000244B9">
        <w:rPr>
          <w:rFonts w:ascii="Arial" w:hAnsi="Arial" w:cs="Arial"/>
          <w:b/>
          <w:bCs/>
          <w:iCs/>
          <w:sz w:val="24"/>
          <w:szCs w:val="24"/>
        </w:rPr>
        <w:t>0300 «</w:t>
      </w:r>
      <w:r w:rsidRPr="000244B9">
        <w:rPr>
          <w:rFonts w:ascii="Arial" w:hAnsi="Arial" w:cs="Arial"/>
          <w:b/>
          <w:sz w:val="24"/>
          <w:szCs w:val="24"/>
        </w:rPr>
        <w:t>Национальная безопасность и правоохранительная деятельность</w:t>
      </w:r>
      <w:r w:rsidRPr="000244B9">
        <w:rPr>
          <w:rFonts w:ascii="Arial" w:hAnsi="Arial" w:cs="Arial"/>
          <w:b/>
          <w:bCs/>
          <w:iCs/>
          <w:sz w:val="24"/>
          <w:szCs w:val="24"/>
        </w:rPr>
        <w:t xml:space="preserve">» </w:t>
      </w:r>
      <w:r w:rsidRPr="000244B9">
        <w:rPr>
          <w:rFonts w:ascii="Arial" w:hAnsi="Arial" w:cs="Arial"/>
          <w:bCs/>
          <w:iCs/>
          <w:sz w:val="24"/>
          <w:szCs w:val="24"/>
        </w:rPr>
        <w:t>сумма расходов составила 167,9 тыс. рублей, что составляет       2,3 % в общей сумме расходов, план годовых назначений выполнен на 81,4 %. В том числе по подразделам расходы составили: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0310 «Защита населения и территории от чрезвычайных ситуаций природного и техногенного характера, пожарная безопасность» -       159,8 тыс. рублей. План годовых назначений выполнен на 81,8 %;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0314 «Другие вопросы в области национальной безопасности и правоохранительной деятельности» - 8,1 тыс. рублей. План годовых назначений выполнен на 74,3 %.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0244B9">
        <w:rPr>
          <w:rFonts w:ascii="Arial" w:hAnsi="Arial" w:cs="Arial"/>
          <w:b/>
          <w:bCs/>
          <w:iCs/>
          <w:sz w:val="24"/>
          <w:szCs w:val="24"/>
        </w:rPr>
        <w:t xml:space="preserve">0400 «Национальная экономика» </w:t>
      </w:r>
      <w:r w:rsidRPr="000244B9">
        <w:rPr>
          <w:rFonts w:ascii="Arial" w:hAnsi="Arial" w:cs="Arial"/>
          <w:bCs/>
          <w:iCs/>
          <w:sz w:val="24"/>
          <w:szCs w:val="24"/>
        </w:rPr>
        <w:t>сумма расходов составила 10,4 тыс. рублей, что составляет 0,2 % в общей сумме расходов, план годовых назначений выполнен на 0,3 %. В том числе по подразделам расходы составили: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 xml:space="preserve">- по подразделу 0409 «Дорожное хозяйство (дорожные фонды)» - 10,4 тыс. рублей. </w:t>
      </w:r>
      <w:proofErr w:type="gramStart"/>
      <w:r w:rsidRPr="000244B9">
        <w:rPr>
          <w:rFonts w:ascii="Arial" w:hAnsi="Arial" w:cs="Arial"/>
          <w:bCs/>
          <w:iCs/>
          <w:sz w:val="24"/>
          <w:szCs w:val="24"/>
        </w:rPr>
        <w:t>План годовых назначений выполнен на 0,3 %;</w:t>
      </w:r>
      <w:proofErr w:type="gramEnd"/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«Другие вопросы в области национальной экономики») при запланированных назначениях в сумме 30,0 тыс. рублей фактические расходы не производились.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По разделу</w:t>
      </w:r>
      <w:r w:rsidRPr="000244B9">
        <w:rPr>
          <w:rFonts w:ascii="Arial" w:hAnsi="Arial" w:cs="Arial"/>
          <w:b/>
          <w:sz w:val="24"/>
          <w:szCs w:val="24"/>
        </w:rPr>
        <w:t xml:space="preserve"> 0500 «Жилищно-коммунальное хозяйство» - </w:t>
      </w:r>
      <w:r w:rsidRPr="000244B9">
        <w:rPr>
          <w:rFonts w:ascii="Arial" w:hAnsi="Arial" w:cs="Arial"/>
          <w:sz w:val="24"/>
          <w:szCs w:val="24"/>
        </w:rPr>
        <w:t>15,2</w:t>
      </w:r>
      <w:r w:rsidRPr="000244B9">
        <w:rPr>
          <w:rFonts w:ascii="Arial" w:hAnsi="Arial" w:cs="Arial"/>
          <w:b/>
          <w:sz w:val="24"/>
          <w:szCs w:val="24"/>
        </w:rPr>
        <w:t xml:space="preserve"> </w:t>
      </w:r>
      <w:r w:rsidRPr="000244B9">
        <w:rPr>
          <w:rFonts w:ascii="Arial" w:hAnsi="Arial" w:cs="Arial"/>
          <w:sz w:val="24"/>
          <w:szCs w:val="24"/>
        </w:rPr>
        <w:t xml:space="preserve">%, что в сумме составляет 1 092,1 тыс. рублей. План годовых назначений выполнен на       54,3 %. </w:t>
      </w:r>
      <w:r w:rsidRPr="000244B9">
        <w:rPr>
          <w:rFonts w:ascii="Arial" w:hAnsi="Arial" w:cs="Arial"/>
          <w:bCs/>
          <w:iCs/>
          <w:sz w:val="24"/>
          <w:szCs w:val="24"/>
        </w:rPr>
        <w:t>В том числе по подразделам расходы составили: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0501 «Жилищное хозяйство» - 24,3 тыс. рублей. План годовых назначений выполнен на 71,5 %;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0502 «Коммунальное хозяйство» - при запланированных назначениях в сумме 792,2 тыс. рублей фактические расходы отсутствуют;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>- по подразделу 0503 «Благоустройство» - 1 067,8 тыс. рублей. План годовых назначений выполнен на 90,0 %.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0244B9">
        <w:rPr>
          <w:rFonts w:ascii="Arial" w:hAnsi="Arial" w:cs="Arial"/>
          <w:b/>
          <w:bCs/>
          <w:iCs/>
          <w:sz w:val="24"/>
          <w:szCs w:val="24"/>
        </w:rPr>
        <w:t>0700 «О</w:t>
      </w:r>
      <w:r w:rsidRPr="000244B9">
        <w:rPr>
          <w:rFonts w:ascii="Arial" w:hAnsi="Arial" w:cs="Arial"/>
          <w:b/>
          <w:sz w:val="24"/>
          <w:szCs w:val="24"/>
        </w:rPr>
        <w:t>бразование»</w:t>
      </w:r>
      <w:r w:rsidRPr="000244B9">
        <w:rPr>
          <w:rFonts w:ascii="Arial" w:hAnsi="Arial" w:cs="Arial"/>
          <w:bCs/>
          <w:iCs/>
          <w:sz w:val="24"/>
          <w:szCs w:val="24"/>
        </w:rPr>
        <w:t xml:space="preserve"> (подразделу 0707 «Молодежная политика») сумма расходов составила 958,1 тыс. рублей, что составляет 13,3 % в общей сумме расходов. </w:t>
      </w:r>
      <w:r w:rsidRPr="000244B9">
        <w:rPr>
          <w:rFonts w:ascii="Arial" w:hAnsi="Arial" w:cs="Arial"/>
          <w:sz w:val="24"/>
          <w:szCs w:val="24"/>
        </w:rPr>
        <w:t xml:space="preserve">План годовых назначений по разделу выполнен на     69,5 %. 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По разделу</w:t>
      </w:r>
      <w:r w:rsidRPr="000244B9">
        <w:rPr>
          <w:rFonts w:ascii="Arial" w:hAnsi="Arial" w:cs="Arial"/>
          <w:b/>
          <w:sz w:val="24"/>
          <w:szCs w:val="24"/>
        </w:rPr>
        <w:t xml:space="preserve"> </w:t>
      </w:r>
      <w:r w:rsidRPr="000244B9">
        <w:rPr>
          <w:rFonts w:ascii="Arial" w:hAnsi="Arial" w:cs="Arial"/>
          <w:b/>
          <w:bCs/>
          <w:iCs/>
          <w:sz w:val="24"/>
          <w:szCs w:val="24"/>
        </w:rPr>
        <w:t xml:space="preserve">0800 «Культура, кинематография» </w:t>
      </w:r>
      <w:r w:rsidRPr="000244B9">
        <w:rPr>
          <w:rFonts w:ascii="Arial" w:hAnsi="Arial" w:cs="Arial"/>
          <w:bCs/>
          <w:iCs/>
          <w:sz w:val="24"/>
          <w:szCs w:val="24"/>
        </w:rPr>
        <w:t>(подразделу 0801 «Культура») сумма расходов составила 1 153,4 тыс. рублей, что составляет     16,0 % в общей сумме расходов. План годовых назначений по разделу выполнен на  72,1 %.</w:t>
      </w:r>
      <w:r w:rsidRPr="000244B9">
        <w:rPr>
          <w:rFonts w:ascii="Arial" w:hAnsi="Arial" w:cs="Arial"/>
          <w:sz w:val="24"/>
          <w:szCs w:val="24"/>
        </w:rPr>
        <w:t xml:space="preserve"> </w:t>
      </w:r>
      <w:r w:rsidRPr="000244B9">
        <w:rPr>
          <w:rFonts w:ascii="Arial" w:hAnsi="Arial" w:cs="Arial"/>
          <w:bCs/>
          <w:iCs/>
          <w:sz w:val="24"/>
          <w:szCs w:val="24"/>
        </w:rPr>
        <w:t xml:space="preserve">В том числе расходы на обеспечение деятельности МКУК "Дом культуры </w:t>
      </w:r>
      <w:proofErr w:type="spellStart"/>
      <w:r w:rsidRPr="000244B9">
        <w:rPr>
          <w:rFonts w:ascii="Arial" w:hAnsi="Arial" w:cs="Arial"/>
          <w:bCs/>
          <w:iCs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bCs/>
          <w:iCs/>
          <w:sz w:val="24"/>
          <w:szCs w:val="24"/>
        </w:rPr>
        <w:t xml:space="preserve"> сельского поселения" составили 754,8 тыс. рублей, МКУК "</w:t>
      </w:r>
      <w:proofErr w:type="spellStart"/>
      <w:r w:rsidRPr="000244B9">
        <w:rPr>
          <w:rFonts w:ascii="Arial" w:hAnsi="Arial" w:cs="Arial"/>
          <w:bCs/>
          <w:iCs/>
          <w:sz w:val="24"/>
          <w:szCs w:val="24"/>
        </w:rPr>
        <w:t>Цацинская</w:t>
      </w:r>
      <w:proofErr w:type="spellEnd"/>
      <w:r w:rsidRPr="000244B9">
        <w:rPr>
          <w:rFonts w:ascii="Arial" w:hAnsi="Arial" w:cs="Arial"/>
          <w:bCs/>
          <w:iCs/>
          <w:sz w:val="24"/>
          <w:szCs w:val="24"/>
        </w:rPr>
        <w:t xml:space="preserve"> сельская библиотека" – 345,5 тыс. рублей. Уплачено налогов учреждениями культуры 53,1 тыс. рублей.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244B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59AFE9C" wp14:editId="462674D2">
            <wp:simplePos x="0" y="0"/>
            <wp:positionH relativeFrom="column">
              <wp:posOffset>8890</wp:posOffset>
            </wp:positionH>
            <wp:positionV relativeFrom="paragraph">
              <wp:posOffset>403860</wp:posOffset>
            </wp:positionV>
            <wp:extent cx="5669280" cy="1908175"/>
            <wp:effectExtent l="0" t="0" r="7620" b="0"/>
            <wp:wrapThrough wrapText="bothSides">
              <wp:wrapPolygon edited="0">
                <wp:start x="0" y="0"/>
                <wp:lineTo x="0" y="21348"/>
                <wp:lineTo x="21556" y="21348"/>
                <wp:lineTo x="21556" y="0"/>
                <wp:lineTo x="0" y="0"/>
              </wp:wrapPolygon>
            </wp:wrapThrough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4B9">
        <w:rPr>
          <w:rFonts w:ascii="Arial" w:hAnsi="Arial" w:cs="Arial"/>
          <w:b/>
          <w:bCs/>
          <w:iCs/>
          <w:sz w:val="24"/>
          <w:szCs w:val="24"/>
        </w:rPr>
        <w:t>Экономическая структура расходов бюджета</w:t>
      </w:r>
      <w:r w:rsidRPr="000244B9">
        <w:rPr>
          <w:rFonts w:ascii="Arial" w:hAnsi="Arial" w:cs="Arial"/>
          <w:bCs/>
          <w:iCs/>
          <w:sz w:val="24"/>
          <w:szCs w:val="24"/>
        </w:rPr>
        <w:t xml:space="preserve"> поселения характеризуется следующими показателями (рисунок 3).</w:t>
      </w:r>
    </w:p>
    <w:p w:rsidR="000244B9" w:rsidRPr="000244B9" w:rsidRDefault="000244B9" w:rsidP="000244B9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44B9">
        <w:rPr>
          <w:rFonts w:ascii="Arial" w:hAnsi="Arial" w:cs="Arial"/>
          <w:b/>
          <w:sz w:val="24"/>
          <w:szCs w:val="24"/>
        </w:rPr>
        <w:t xml:space="preserve">Рис. 3. Экономическая структура расходов бюджета </w:t>
      </w:r>
      <w:proofErr w:type="spellStart"/>
      <w:r w:rsidRPr="000244B9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b/>
          <w:sz w:val="24"/>
          <w:szCs w:val="24"/>
        </w:rPr>
        <w:t xml:space="preserve"> сельского поселения за 9 месяцев 2021 года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На выплаты персоналу и взносы на обязательное социальное страхование сумма расходов составила 3 374,8 тыс. рублей или 46,9 % в общей сумме расходов бюджета.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На закупки товаров, работ и услуг для муниципальных нужд расходы составили 1 616,7 тыс. рублей или 22,4 % в общей сумме расходов.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На социальное обеспечение и иные выплаты населению расходы составили 1 949,9 тыс. рублей или 27,1 % в общей сумме расходов.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На иные межбюджетные трансферты сумма расходов составила 183,8 тыс. рублей или 2,5 % в общей сумме расходов бюджета. 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На иные бюджетные ассигнования сумма расходов составила 77,6 тыс. рублей или 1,1 % в общей сумме расходов бюджета. </w:t>
      </w: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 xml:space="preserve">Таким образом, по ведомственной структуре расходов исполнение бюджетных назначений по главному распорядителю бюджетных средств составило 7 202,8 тыс. рублей. </w:t>
      </w:r>
    </w:p>
    <w:p w:rsidR="000244B9" w:rsidRPr="000244B9" w:rsidRDefault="000244B9" w:rsidP="000244B9">
      <w:pPr>
        <w:pStyle w:val="ConsNormal"/>
        <w:ind w:firstLine="0"/>
        <w:jc w:val="center"/>
        <w:rPr>
          <w:b/>
          <w:sz w:val="24"/>
          <w:szCs w:val="24"/>
        </w:rPr>
      </w:pPr>
    </w:p>
    <w:p w:rsidR="000244B9" w:rsidRPr="000244B9" w:rsidRDefault="000244B9" w:rsidP="000244B9">
      <w:pPr>
        <w:pStyle w:val="ConsNormal"/>
        <w:ind w:firstLine="0"/>
        <w:jc w:val="center"/>
        <w:rPr>
          <w:b/>
          <w:sz w:val="24"/>
          <w:szCs w:val="24"/>
        </w:rPr>
      </w:pPr>
      <w:r w:rsidRPr="000244B9">
        <w:rPr>
          <w:b/>
          <w:sz w:val="24"/>
          <w:szCs w:val="24"/>
        </w:rPr>
        <w:t>Источники финансирования дефицита бюджета</w:t>
      </w:r>
    </w:p>
    <w:p w:rsidR="000244B9" w:rsidRPr="000244B9" w:rsidRDefault="000244B9" w:rsidP="000244B9">
      <w:pPr>
        <w:pStyle w:val="ConsNormal"/>
        <w:ind w:firstLine="0"/>
        <w:jc w:val="center"/>
        <w:rPr>
          <w:b/>
          <w:sz w:val="24"/>
          <w:szCs w:val="24"/>
        </w:rPr>
      </w:pPr>
    </w:p>
    <w:p w:rsidR="000244B9" w:rsidRPr="000244B9" w:rsidRDefault="000244B9" w:rsidP="000244B9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44B9">
        <w:rPr>
          <w:rFonts w:ascii="Arial" w:hAnsi="Arial" w:cs="Arial"/>
          <w:color w:val="000000" w:themeColor="text1"/>
          <w:sz w:val="24"/>
          <w:szCs w:val="24"/>
        </w:rPr>
        <w:t xml:space="preserve">Бюджет </w:t>
      </w:r>
      <w:proofErr w:type="spellStart"/>
      <w:r w:rsidRPr="000244B9">
        <w:rPr>
          <w:rFonts w:ascii="Arial" w:hAnsi="Arial" w:cs="Arial"/>
          <w:color w:val="000000" w:themeColor="text1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за </w:t>
      </w:r>
      <w:r w:rsidRPr="000244B9">
        <w:rPr>
          <w:rFonts w:ascii="Arial" w:hAnsi="Arial" w:cs="Arial"/>
          <w:sz w:val="24"/>
          <w:szCs w:val="24"/>
        </w:rPr>
        <w:t>9 месяцев</w:t>
      </w:r>
      <w:r w:rsidRPr="000244B9">
        <w:rPr>
          <w:rFonts w:ascii="Arial" w:hAnsi="Arial" w:cs="Arial"/>
          <w:color w:val="000000" w:themeColor="text1"/>
          <w:sz w:val="24"/>
          <w:szCs w:val="24"/>
        </w:rPr>
        <w:t xml:space="preserve"> 2021 года исполнен с превышением доходов над расходами (профицит бюджета) в размере 1 863,8 тыс. рублей.</w:t>
      </w:r>
    </w:p>
    <w:p w:rsidR="000244B9" w:rsidRPr="000244B9" w:rsidRDefault="000244B9" w:rsidP="00024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44B9" w:rsidRPr="000244B9" w:rsidRDefault="000244B9" w:rsidP="00024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44B9" w:rsidRPr="000244B9" w:rsidRDefault="000244B9" w:rsidP="00024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44B9" w:rsidRPr="000244B9" w:rsidRDefault="000244B9" w:rsidP="00024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244B9">
        <w:rPr>
          <w:rFonts w:ascii="Arial" w:hAnsi="Arial" w:cs="Arial"/>
          <w:sz w:val="24"/>
          <w:szCs w:val="24"/>
        </w:rPr>
        <w:t>Руководитель финансового органа</w:t>
      </w:r>
    </w:p>
    <w:p w:rsidR="000244B9" w:rsidRPr="000244B9" w:rsidRDefault="000244B9" w:rsidP="00024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244B9">
        <w:rPr>
          <w:rFonts w:ascii="Arial" w:hAnsi="Arial" w:cs="Arial"/>
          <w:sz w:val="24"/>
          <w:szCs w:val="24"/>
        </w:rPr>
        <w:t>Цацинского</w:t>
      </w:r>
      <w:proofErr w:type="spellEnd"/>
      <w:r w:rsidRPr="000244B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44B9">
        <w:rPr>
          <w:rFonts w:ascii="Arial" w:hAnsi="Arial" w:cs="Arial"/>
          <w:sz w:val="24"/>
          <w:szCs w:val="24"/>
        </w:rPr>
        <w:tab/>
      </w:r>
      <w:r w:rsidRPr="000244B9">
        <w:rPr>
          <w:rFonts w:ascii="Arial" w:hAnsi="Arial" w:cs="Arial"/>
          <w:sz w:val="24"/>
          <w:szCs w:val="24"/>
        </w:rPr>
        <w:tab/>
      </w:r>
      <w:r w:rsidRPr="000244B9">
        <w:rPr>
          <w:rFonts w:ascii="Arial" w:hAnsi="Arial" w:cs="Arial"/>
          <w:sz w:val="24"/>
          <w:szCs w:val="24"/>
        </w:rPr>
        <w:tab/>
      </w:r>
      <w:r w:rsidRPr="000244B9">
        <w:rPr>
          <w:rFonts w:ascii="Arial" w:hAnsi="Arial" w:cs="Arial"/>
          <w:sz w:val="24"/>
          <w:szCs w:val="24"/>
        </w:rPr>
        <w:tab/>
      </w:r>
      <w:r w:rsidRPr="000244B9">
        <w:rPr>
          <w:rFonts w:ascii="Arial" w:hAnsi="Arial" w:cs="Arial"/>
          <w:sz w:val="24"/>
          <w:szCs w:val="24"/>
        </w:rPr>
        <w:tab/>
        <w:t xml:space="preserve">  И. О. Сидоренко</w:t>
      </w: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4B9" w:rsidRPr="000244B9" w:rsidRDefault="000244B9" w:rsidP="00024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_GoBack"/>
      <w:bookmarkEnd w:id="4"/>
    </w:p>
    <w:sectPr w:rsidR="000244B9" w:rsidRPr="000244B9" w:rsidSect="000244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C4" w:rsidRDefault="005B14C4" w:rsidP="006263BF">
      <w:pPr>
        <w:spacing w:after="0" w:line="240" w:lineRule="auto"/>
      </w:pPr>
      <w:r>
        <w:separator/>
      </w:r>
    </w:p>
  </w:endnote>
  <w:endnote w:type="continuationSeparator" w:id="0">
    <w:p w:rsidR="005B14C4" w:rsidRDefault="005B14C4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C4" w:rsidRDefault="005B14C4" w:rsidP="006263BF">
      <w:pPr>
        <w:spacing w:after="0" w:line="240" w:lineRule="auto"/>
      </w:pPr>
      <w:r>
        <w:separator/>
      </w:r>
    </w:p>
  </w:footnote>
  <w:footnote w:type="continuationSeparator" w:id="0">
    <w:p w:rsidR="005B14C4" w:rsidRDefault="005B14C4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0680D"/>
    <w:rsid w:val="00007EDC"/>
    <w:rsid w:val="000244B9"/>
    <w:rsid w:val="0002612D"/>
    <w:rsid w:val="000503FC"/>
    <w:rsid w:val="00053736"/>
    <w:rsid w:val="00056978"/>
    <w:rsid w:val="0006278E"/>
    <w:rsid w:val="00082380"/>
    <w:rsid w:val="0008487A"/>
    <w:rsid w:val="000940D3"/>
    <w:rsid w:val="000C655D"/>
    <w:rsid w:val="000E3B86"/>
    <w:rsid w:val="000E4E17"/>
    <w:rsid w:val="00106AB3"/>
    <w:rsid w:val="0013695A"/>
    <w:rsid w:val="00137DF0"/>
    <w:rsid w:val="00147AF1"/>
    <w:rsid w:val="00153536"/>
    <w:rsid w:val="0015769B"/>
    <w:rsid w:val="00160D0F"/>
    <w:rsid w:val="00166605"/>
    <w:rsid w:val="00182611"/>
    <w:rsid w:val="0019787F"/>
    <w:rsid w:val="001A03A0"/>
    <w:rsid w:val="001A2502"/>
    <w:rsid w:val="001A2987"/>
    <w:rsid w:val="001C3A10"/>
    <w:rsid w:val="001C3F00"/>
    <w:rsid w:val="001D1E06"/>
    <w:rsid w:val="001D416B"/>
    <w:rsid w:val="00203793"/>
    <w:rsid w:val="002062CB"/>
    <w:rsid w:val="00212902"/>
    <w:rsid w:val="002130AB"/>
    <w:rsid w:val="002526D3"/>
    <w:rsid w:val="002723EE"/>
    <w:rsid w:val="002733C6"/>
    <w:rsid w:val="002905B5"/>
    <w:rsid w:val="002911C8"/>
    <w:rsid w:val="00297BA1"/>
    <w:rsid w:val="002B3CCD"/>
    <w:rsid w:val="002B7D32"/>
    <w:rsid w:val="002D6B92"/>
    <w:rsid w:val="002F1A06"/>
    <w:rsid w:val="002F6EA3"/>
    <w:rsid w:val="00316C40"/>
    <w:rsid w:val="003320B6"/>
    <w:rsid w:val="003416F3"/>
    <w:rsid w:val="00385B9E"/>
    <w:rsid w:val="00397ED1"/>
    <w:rsid w:val="003B64E1"/>
    <w:rsid w:val="003D7D4E"/>
    <w:rsid w:val="004153A9"/>
    <w:rsid w:val="00422AD9"/>
    <w:rsid w:val="00422BB2"/>
    <w:rsid w:val="004442A3"/>
    <w:rsid w:val="00454F7F"/>
    <w:rsid w:val="00464EDB"/>
    <w:rsid w:val="0047143C"/>
    <w:rsid w:val="004927B2"/>
    <w:rsid w:val="004B3C1A"/>
    <w:rsid w:val="004B47C9"/>
    <w:rsid w:val="004D3CA8"/>
    <w:rsid w:val="004E0D8B"/>
    <w:rsid w:val="004F4B90"/>
    <w:rsid w:val="00541280"/>
    <w:rsid w:val="00556E35"/>
    <w:rsid w:val="00570FEB"/>
    <w:rsid w:val="00573EB7"/>
    <w:rsid w:val="00584228"/>
    <w:rsid w:val="00594560"/>
    <w:rsid w:val="005B14C4"/>
    <w:rsid w:val="005D0392"/>
    <w:rsid w:val="005E49DC"/>
    <w:rsid w:val="005E6C63"/>
    <w:rsid w:val="005F4DEC"/>
    <w:rsid w:val="00600AA7"/>
    <w:rsid w:val="00600C14"/>
    <w:rsid w:val="006166F5"/>
    <w:rsid w:val="006263BF"/>
    <w:rsid w:val="0063175E"/>
    <w:rsid w:val="00632409"/>
    <w:rsid w:val="006558C9"/>
    <w:rsid w:val="00665D68"/>
    <w:rsid w:val="00676A9E"/>
    <w:rsid w:val="006814BC"/>
    <w:rsid w:val="00696088"/>
    <w:rsid w:val="006A085F"/>
    <w:rsid w:val="006B03E2"/>
    <w:rsid w:val="006C209D"/>
    <w:rsid w:val="006F23A4"/>
    <w:rsid w:val="0070092B"/>
    <w:rsid w:val="00724FD5"/>
    <w:rsid w:val="007515DD"/>
    <w:rsid w:val="0076196C"/>
    <w:rsid w:val="00781CBA"/>
    <w:rsid w:val="007900BC"/>
    <w:rsid w:val="007D0974"/>
    <w:rsid w:val="007F03C8"/>
    <w:rsid w:val="007F7936"/>
    <w:rsid w:val="00800733"/>
    <w:rsid w:val="00823555"/>
    <w:rsid w:val="008312D0"/>
    <w:rsid w:val="00836331"/>
    <w:rsid w:val="00842E6D"/>
    <w:rsid w:val="00844D01"/>
    <w:rsid w:val="008B56F4"/>
    <w:rsid w:val="008E1504"/>
    <w:rsid w:val="009005C7"/>
    <w:rsid w:val="00904C56"/>
    <w:rsid w:val="00927E8B"/>
    <w:rsid w:val="009339DD"/>
    <w:rsid w:val="00945384"/>
    <w:rsid w:val="00956F8F"/>
    <w:rsid w:val="00961E8E"/>
    <w:rsid w:val="0096527C"/>
    <w:rsid w:val="009858B1"/>
    <w:rsid w:val="009950C9"/>
    <w:rsid w:val="009A26AC"/>
    <w:rsid w:val="009C7BB2"/>
    <w:rsid w:val="009E4903"/>
    <w:rsid w:val="00A20576"/>
    <w:rsid w:val="00A339E9"/>
    <w:rsid w:val="00A43525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352C"/>
    <w:rsid w:val="00B53F80"/>
    <w:rsid w:val="00B81EB0"/>
    <w:rsid w:val="00B857DE"/>
    <w:rsid w:val="00B936F1"/>
    <w:rsid w:val="00BB3C98"/>
    <w:rsid w:val="00BD6AA9"/>
    <w:rsid w:val="00BE40E1"/>
    <w:rsid w:val="00BE5283"/>
    <w:rsid w:val="00C0534C"/>
    <w:rsid w:val="00C0630F"/>
    <w:rsid w:val="00C35020"/>
    <w:rsid w:val="00C63A42"/>
    <w:rsid w:val="00CC05AD"/>
    <w:rsid w:val="00CC3D6B"/>
    <w:rsid w:val="00CD04B2"/>
    <w:rsid w:val="00CD09DC"/>
    <w:rsid w:val="00CD0E2D"/>
    <w:rsid w:val="00CE4CFE"/>
    <w:rsid w:val="00CF29C6"/>
    <w:rsid w:val="00D01A3B"/>
    <w:rsid w:val="00D11C4C"/>
    <w:rsid w:val="00D25D24"/>
    <w:rsid w:val="00D33B16"/>
    <w:rsid w:val="00D349B2"/>
    <w:rsid w:val="00D34C94"/>
    <w:rsid w:val="00D42BAD"/>
    <w:rsid w:val="00D4397B"/>
    <w:rsid w:val="00D60F2F"/>
    <w:rsid w:val="00D769D2"/>
    <w:rsid w:val="00D809B2"/>
    <w:rsid w:val="00D84E15"/>
    <w:rsid w:val="00D9001C"/>
    <w:rsid w:val="00D93993"/>
    <w:rsid w:val="00DB1EC1"/>
    <w:rsid w:val="00DB7DA8"/>
    <w:rsid w:val="00DD1584"/>
    <w:rsid w:val="00DE17E5"/>
    <w:rsid w:val="00DE7A89"/>
    <w:rsid w:val="00DF55AF"/>
    <w:rsid w:val="00E0184A"/>
    <w:rsid w:val="00E05B4A"/>
    <w:rsid w:val="00E10761"/>
    <w:rsid w:val="00E16E2C"/>
    <w:rsid w:val="00E23186"/>
    <w:rsid w:val="00E24CCE"/>
    <w:rsid w:val="00E25A22"/>
    <w:rsid w:val="00E46DFD"/>
    <w:rsid w:val="00E64C76"/>
    <w:rsid w:val="00E84A87"/>
    <w:rsid w:val="00EB79FE"/>
    <w:rsid w:val="00EC3FEC"/>
    <w:rsid w:val="00EC433B"/>
    <w:rsid w:val="00ED3141"/>
    <w:rsid w:val="00EE61A1"/>
    <w:rsid w:val="00EE78F1"/>
    <w:rsid w:val="00EF504C"/>
    <w:rsid w:val="00F173F0"/>
    <w:rsid w:val="00F86198"/>
    <w:rsid w:val="00FC6F3D"/>
    <w:rsid w:val="00FE6DF2"/>
    <w:rsid w:val="00FF3936"/>
    <w:rsid w:val="00FF65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44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44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4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0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nhideWhenUsed/>
    <w:rsid w:val="000244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0244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024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44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44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4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0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nhideWhenUsed/>
    <w:rsid w:val="000244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0244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024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48394273991612"/>
          <c:y val="0.35764112384661773"/>
          <c:w val="0.69524938154282434"/>
          <c:h val="0.64147615640825562"/>
        </c:manualLayout>
      </c:layout>
      <c:pie3DChart>
        <c:varyColors val="1"/>
        <c:ser>
          <c:idx val="1"/>
          <c:order val="0"/>
          <c:explosion val="29"/>
          <c:dLbls>
            <c:dLbl>
              <c:idx val="0"/>
              <c:layout>
                <c:manualLayout>
                  <c:x val="0.10718824478836705"/>
                  <c:y val="0.114643303372894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НДФЛ
11,0%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0876719612634628"/>
                  <c:y val="-0.318091786385251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
79,7%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0528875162156454"/>
                  <c:y val="0.215581618174895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ЕСХН
2,4%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278494283042207"/>
                  <c:y val="-1.21240592973810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имущество
5,1%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7012814130992248E-2"/>
                  <c:y val="-3.34895102447069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Задолженность и перерасчеты по отмененным налогам
-0,5%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083616164358765E-2"/>
                  <c:y val="-7.49588668825570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2,1%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20316770748484025"/>
                  <c:y val="-2.65036871782659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  <a:r>
                      <a:rPr lang="ru-RU" baseline="0"/>
                      <a:t>  неналоговые доходы</a:t>
                    </a:r>
                    <a:r>
                      <a:rPr lang="ru-RU"/>
                      <a:t>
0,2%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588485767176171"/>
                  <c:y val="-8.59083719452370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Лист1!$A$31:$A$40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Задолженность и перерасчеты по отмененным налогам</c:v>
                </c:pt>
                <c:pt idx="5">
                  <c:v>Доходы от использования имущества</c:v>
                </c:pt>
                <c:pt idx="6">
                  <c:v>Инициативные платежи</c:v>
                </c:pt>
              </c:strCache>
            </c:strRef>
          </c:cat>
          <c:val>
            <c:numRef>
              <c:f>Лист1!$C$31:$C$40</c:f>
              <c:numCache>
                <c:formatCode>0.0%</c:formatCode>
                <c:ptCount val="7"/>
                <c:pt idx="0">
                  <c:v>0.10983864144557924</c:v>
                </c:pt>
                <c:pt idx="1">
                  <c:v>0.79706291170604937</c:v>
                </c:pt>
                <c:pt idx="2">
                  <c:v>2.3871396627787509E-2</c:v>
                </c:pt>
                <c:pt idx="3">
                  <c:v>5.1459479059648268E-2</c:v>
                </c:pt>
                <c:pt idx="4">
                  <c:v>-4.5667125171939479E-2</c:v>
                </c:pt>
                <c:pt idx="5">
                  <c:v>2.0517314316794582E-2</c:v>
                </c:pt>
                <c:pt idx="6">
                  <c:v>2.2662718317519787E-3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43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9978127734033251"/>
          <c:h val="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spPr>
              <a:solidFill>
                <a:srgbClr val="00FFFF"/>
              </a:solidFill>
            </c:spPr>
          </c:dPt>
          <c:dPt>
            <c:idx val="1"/>
            <c:bubble3D val="0"/>
            <c:explosion val="19"/>
            <c:spPr>
              <a:solidFill>
                <a:srgbClr val="FF0000"/>
              </a:solidFill>
            </c:spPr>
          </c:dPt>
          <c:dPt>
            <c:idx val="2"/>
            <c:bubble3D val="0"/>
            <c:explosion val="9"/>
            <c:spPr>
              <a:solidFill>
                <a:srgbClr val="00B050"/>
              </a:solidFill>
            </c:spPr>
          </c:dPt>
          <c:dPt>
            <c:idx val="3"/>
            <c:bubble3D val="0"/>
            <c:explosion val="34"/>
            <c:spPr>
              <a:solidFill>
                <a:srgbClr val="FF66CC"/>
              </a:solidFill>
            </c:spPr>
          </c:dPt>
          <c:dPt>
            <c:idx val="4"/>
            <c:bubble3D val="0"/>
            <c:explosion val="38"/>
            <c:spPr>
              <a:solidFill>
                <a:srgbClr val="FFFF00"/>
              </a:solidFill>
            </c:spPr>
          </c:dPt>
          <c:dPt>
            <c:idx val="5"/>
            <c:bubble3D val="0"/>
            <c:explosion val="15"/>
            <c:spPr>
              <a:solidFill>
                <a:srgbClr val="00B0F0"/>
              </a:solidFill>
            </c:spPr>
          </c:dPt>
          <c:dPt>
            <c:idx val="6"/>
            <c:bubble3D val="0"/>
            <c:explosion val="30"/>
            <c:spPr>
              <a:solidFill>
                <a:srgbClr val="FFC000"/>
              </a:solidFill>
            </c:spPr>
          </c:dPt>
          <c:dPt>
            <c:idx val="7"/>
            <c:bubble3D val="0"/>
            <c:explosion val="22"/>
          </c:dPt>
          <c:dLbls>
            <c:dLbl>
              <c:idx val="0"/>
              <c:layout>
                <c:manualLayout>
                  <c:x val="-4.3206941391647692E-2"/>
                  <c:y val="-1.1874669114162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25,9 %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8804688855571634E-2"/>
                  <c:y val="0.12953755742097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0,2 %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632117125533624"/>
                  <c:y val="0.1378311459226773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ЖКХ 15,2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1732787556637275"/>
                  <c:y val="5.87213993263222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</a:t>
                    </a:r>
                  </a:p>
                  <a:p>
                    <a:r>
                      <a:rPr lang="ru-RU"/>
                      <a:t>13,3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5716905786312857"/>
                  <c:y val="5.52489764212775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</a:t>
                    </a:r>
                  </a:p>
                  <a:p>
                    <a:r>
                      <a:rPr lang="ru-RU"/>
                      <a:t>2,3 %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040105563727608E-2"/>
                  <c:y val="0.147802873121237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26,2 %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5.8782946556322144E-2"/>
                  <c:y val="-3.745632431363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0,9 %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20238410338285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16,0 %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6.4756773567366574E-2"/>
                  <c:y val="5.07925556676819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</a:t>
                    </a:r>
                    <a:r>
                      <a:rPr lang="ru-RU" baseline="0"/>
                      <a:t> культура 0,5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21670106886335391"/>
                  <c:y val="6.77594841406893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Лист1!$B$42:$B$49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Национальная безопасность</c:v>
                </c:pt>
                <c:pt idx="5">
                  <c:v>Социальная политика</c:v>
                </c:pt>
                <c:pt idx="6">
                  <c:v>Национальная оборона</c:v>
                </c:pt>
                <c:pt idx="7">
                  <c:v>Культура</c:v>
                </c:pt>
              </c:strCache>
            </c:strRef>
          </c:cat>
          <c:val>
            <c:numRef>
              <c:f>Лист1!$D$42:$D$49</c:f>
              <c:numCache>
                <c:formatCode>0.0%</c:formatCode>
                <c:ptCount val="8"/>
                <c:pt idx="0">
                  <c:v>0.25934358860443163</c:v>
                </c:pt>
                <c:pt idx="1">
                  <c:v>1.4438829344143947E-3</c:v>
                </c:pt>
                <c:pt idx="2">
                  <c:v>0.15162159160326541</c:v>
                </c:pt>
                <c:pt idx="3">
                  <c:v>0.13301771533292611</c:v>
                </c:pt>
                <c:pt idx="4">
                  <c:v>2.3310379296940083E-2</c:v>
                </c:pt>
                <c:pt idx="5">
                  <c:v>0.26239795635030821</c:v>
                </c:pt>
                <c:pt idx="6">
                  <c:v>8.7327150552562894E-3</c:v>
                </c:pt>
                <c:pt idx="7">
                  <c:v>0.16013217082245795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060975472249614E-2"/>
          <c:y val="1.6281001480472179E-2"/>
          <c:w val="0.95893898684556678"/>
          <c:h val="0.983719210295563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explosion val="45"/>
            <c:spPr>
              <a:solidFill>
                <a:srgbClr val="00B0F0"/>
              </a:solidFill>
            </c:spPr>
          </c:dPt>
          <c:dPt>
            <c:idx val="2"/>
            <c:bubble3D val="0"/>
            <c:explosion val="15"/>
            <c:spPr>
              <a:solidFill>
                <a:srgbClr val="FF0000"/>
              </a:solidFill>
            </c:spPr>
          </c:dPt>
          <c:dPt>
            <c:idx val="3"/>
            <c:bubble3D val="0"/>
            <c:explosion val="34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0.14532074619704796"/>
                  <c:y val="-8.65162056748552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на соц. страхование </a:t>
                    </a:r>
                  </a:p>
                  <a:p>
                    <a:r>
                      <a:rPr lang="ru-RU"/>
                      <a:t>46,9 </a:t>
                    </a:r>
                    <a:r>
                      <a:rPr lang="ru-RU" baseline="0"/>
                      <a:t>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3.7486947196116616E-2"/>
                  <c:y val="0.165429884929778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1,1 %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0.12710696949171676"/>
                  <c:y val="0.232812960976527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22,4 %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7.4019804984054388E-2"/>
                  <c:y val="5.32407419537570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2,5 %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0.13003203228628679"/>
                  <c:y val="0.159722225861271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выплаты 27,1 %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-0.12996540815813848"/>
                  <c:y val="5.44529326346360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Капитальные вложения 7,4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Лист4!$A$3:$A$7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Иные бюджетные ассигнования</c:v>
                </c:pt>
                <c:pt idx="2">
                  <c:v>Закупка для муниципальных нужд</c:v>
                </c:pt>
                <c:pt idx="3">
                  <c:v>Межбюджетные трансферты</c:v>
                </c:pt>
                <c:pt idx="4">
                  <c:v>Социальные выплаты населению</c:v>
                </c:pt>
              </c:strCache>
            </c:strRef>
          </c:cat>
          <c:val>
            <c:numRef>
              <c:f>Лист4!$C$3:$C$7</c:f>
              <c:numCache>
                <c:formatCode>0.0%</c:formatCode>
                <c:ptCount val="5"/>
                <c:pt idx="0">
                  <c:v>0.46854001221747094</c:v>
                </c:pt>
                <c:pt idx="1">
                  <c:v>1.0773588049092018E-2</c:v>
                </c:pt>
                <c:pt idx="2">
                  <c:v>0.22445437885266839</c:v>
                </c:pt>
                <c:pt idx="3">
                  <c:v>2.5517854167823623E-2</c:v>
                </c:pt>
                <c:pt idx="4">
                  <c:v>0.27071416671294496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5556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USER</cp:lastModifiedBy>
  <cp:revision>40</cp:revision>
  <cp:lastPrinted>2014-04-15T12:23:00Z</cp:lastPrinted>
  <dcterms:created xsi:type="dcterms:W3CDTF">2017-04-18T06:45:00Z</dcterms:created>
  <dcterms:modified xsi:type="dcterms:W3CDTF">2021-11-08T12:35:00Z</dcterms:modified>
</cp:coreProperties>
</file>